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02" w:rsidRDefault="006C4E60" w:rsidP="00CA7F0C">
      <w:pPr>
        <w:pStyle w:val="Titre"/>
        <w:rPr>
          <w:lang w:eastAsia="fr-CA"/>
        </w:rPr>
      </w:pPr>
      <w:bookmarkStart w:id="0" w:name="_GoBack"/>
      <w:bookmarkEnd w:id="0"/>
      <w:r w:rsidRPr="006C4E60">
        <w:rPr>
          <w:lang w:eastAsia="fr-CA"/>
        </w:rPr>
        <w:t>Plan d'action à l'égard des personnes handicapées 2021-2022</w:t>
      </w:r>
    </w:p>
    <w:p w:rsidR="00C67802" w:rsidRPr="008902C6" w:rsidRDefault="00C67802" w:rsidP="00C67802">
      <w:pPr>
        <w:pStyle w:val="Titre1"/>
      </w:pPr>
      <w:bookmarkStart w:id="1" w:name="_Toc67298068"/>
      <w:r w:rsidRPr="008902C6">
        <w:t>Notes du producteur</w:t>
      </w:r>
      <w:bookmarkEnd w:id="1"/>
    </w:p>
    <w:p w:rsidR="00A61F9E" w:rsidRDefault="00A61F9E" w:rsidP="00FE5F44">
      <w:pPr>
        <w:rPr>
          <w:lang w:eastAsia="fr-CA"/>
        </w:rPr>
      </w:pPr>
      <w:r>
        <w:rPr>
          <w:lang w:eastAsia="fr-CA"/>
        </w:rPr>
        <w:t>{Avis au lecteur sur l'accessibilité: Ce document est</w:t>
      </w:r>
      <w:r w:rsidR="0096481B">
        <w:rPr>
          <w:lang w:eastAsia="fr-CA"/>
        </w:rPr>
        <w:t xml:space="preserve"> conforme au standard SGQRI 008</w:t>
      </w:r>
      <w:r w:rsidR="0096481B">
        <w:rPr>
          <w:lang w:eastAsia="fr-CA"/>
        </w:rPr>
        <w:noBreakHyphen/>
      </w:r>
      <w:r>
        <w:rPr>
          <w:lang w:eastAsia="fr-CA"/>
        </w:rPr>
        <w:t>02 du Gouvernement du Québec sur l'accessibilité d'un document téléchargeable, afin d'être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 xml:space="preserve">Cette version de rechange équivalente et accessible a été produite par le service Adaptation de l'Information en Médias Substituts de l'Institut Nazareth et Louis-Braille faisant partie du Centre Intégré de la Santé et de Services </w:t>
      </w:r>
      <w:r w:rsidR="008060AF">
        <w:t>Sociaux de la Montérégie-Centre.</w:t>
      </w:r>
    </w:p>
    <w:p w:rsidR="00A71451" w:rsidRDefault="00A61F9E" w:rsidP="00A61F9E">
      <w:pPr>
        <w:rPr>
          <w:lang w:eastAsia="fr-CA"/>
        </w:rPr>
      </w:pPr>
      <w:r>
        <w:rPr>
          <w:lang w:eastAsia="fr-CA"/>
        </w:rPr>
        <w:t>955, rue d'</w:t>
      </w:r>
      <w:proofErr w:type="spellStart"/>
      <w:r>
        <w:rPr>
          <w:lang w:eastAsia="fr-CA"/>
        </w:rPr>
        <w:t>Assigny</w:t>
      </w:r>
      <w:proofErr w:type="spellEnd"/>
      <w:r>
        <w:rPr>
          <w:lang w:eastAsia="fr-CA"/>
        </w:rPr>
        <w:t xml:space="preserve"> – local 139</w:t>
      </w:r>
      <w:r>
        <w:rPr>
          <w:lang w:eastAsia="fr-CA"/>
        </w:rPr>
        <w:br/>
        <w:t>Longueuil (Québec) J4K 5C3</w:t>
      </w:r>
      <w:r>
        <w:rPr>
          <w:lang w:eastAsia="fr-CA"/>
        </w:rPr>
        <w:br/>
        <w:t>Téléphone: 450 463-1710, poste 346</w:t>
      </w:r>
      <w:r>
        <w:rPr>
          <w:lang w:eastAsia="fr-CA"/>
        </w:rPr>
        <w:br/>
        <w:t>Sans frais: 1 800 361-7063, poste 346</w:t>
      </w:r>
      <w:r>
        <w:rPr>
          <w:lang w:eastAsia="fr-CA"/>
        </w:rPr>
        <w:br/>
        <w:t>Télécopieur: 450 670-0220</w:t>
      </w:r>
      <w:r>
        <w:rPr>
          <w:lang w:eastAsia="fr-CA"/>
        </w:rPr>
        <w:br/>
        <w:t xml:space="preserve">Courriel: </w:t>
      </w:r>
      <w:hyperlink r:id="rId9" w:history="1">
        <w:r w:rsidRPr="00A71451">
          <w:rPr>
            <w:rStyle w:val="Lienhypertexte"/>
          </w:rPr>
          <w:t>braille.inlb@ssss.gouv.qc.ca</w:t>
        </w:r>
      </w:hyperlink>
    </w:p>
    <w:p w:rsidR="00A61F9E" w:rsidRDefault="00A61F9E" w:rsidP="00A61F9E">
      <w:pPr>
        <w:rPr>
          <w:lang w:eastAsia="fr-CA"/>
        </w:rPr>
      </w:pPr>
      <w:r>
        <w:rPr>
          <w:lang w:eastAsia="fr-CA"/>
        </w:rPr>
        <w:t xml:space="preserve">Notes: Assurez-vous de modifier les paramètres de votre logiciel lecteur d'écran,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rsidR="00C67802" w:rsidRDefault="00C67802" w:rsidP="00C67802">
      <w:pPr>
        <w:pStyle w:val="Titre1"/>
      </w:pPr>
      <w:bookmarkStart w:id="2" w:name="_Toc67298069"/>
      <w:r w:rsidRPr="008902C6">
        <w:t>Liens de navigation</w:t>
      </w:r>
      <w:bookmarkEnd w:id="2"/>
    </w:p>
    <w:p w:rsidR="003A033D" w:rsidRDefault="00774A18">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"1-3" \n \h \z \u </w:instrText>
      </w:r>
      <w:r>
        <w:fldChar w:fldCharType="separate"/>
      </w:r>
      <w:hyperlink w:anchor="_Toc67298068" w:history="1">
        <w:r w:rsidR="003A033D" w:rsidRPr="00602993">
          <w:rPr>
            <w:rStyle w:val="Lienhypertexte"/>
            <w:noProof/>
          </w:rPr>
          <w:t>Notes du producteur</w:t>
        </w:r>
      </w:hyperlink>
    </w:p>
    <w:p w:rsidR="003A033D" w:rsidRDefault="00E025CB">
      <w:pPr>
        <w:pStyle w:val="TM1"/>
        <w:tabs>
          <w:tab w:val="right" w:leader="dot" w:pos="9350"/>
        </w:tabs>
        <w:rPr>
          <w:rFonts w:asciiTheme="minorHAnsi" w:eastAsiaTheme="minorEastAsia" w:hAnsiTheme="minorHAnsi" w:cstheme="minorBidi"/>
          <w:noProof/>
          <w:sz w:val="22"/>
          <w:szCs w:val="22"/>
          <w:lang w:eastAsia="fr-CA"/>
        </w:rPr>
      </w:pPr>
      <w:hyperlink w:anchor="_Toc67298069" w:history="1">
        <w:r w:rsidR="003A033D" w:rsidRPr="00602993">
          <w:rPr>
            <w:rStyle w:val="Lienhypertexte"/>
            <w:noProof/>
          </w:rPr>
          <w:t>Liens de navigation</w:t>
        </w:r>
      </w:hyperlink>
    </w:p>
    <w:p w:rsidR="003A033D" w:rsidRDefault="00E025CB">
      <w:pPr>
        <w:pStyle w:val="TM1"/>
        <w:tabs>
          <w:tab w:val="right" w:leader="dot" w:pos="9350"/>
        </w:tabs>
        <w:rPr>
          <w:rFonts w:asciiTheme="minorHAnsi" w:eastAsiaTheme="minorEastAsia" w:hAnsiTheme="minorHAnsi" w:cstheme="minorBidi"/>
          <w:noProof/>
          <w:sz w:val="22"/>
          <w:szCs w:val="22"/>
          <w:lang w:eastAsia="fr-CA"/>
        </w:rPr>
      </w:pPr>
      <w:hyperlink w:anchor="_Toc67298070" w:history="1">
        <w:r w:rsidR="003A033D" w:rsidRPr="00602993">
          <w:rPr>
            <w:rStyle w:val="Lienhypertexte"/>
            <w:noProof/>
          </w:rPr>
          <w:t>Plan d'action à l'égard des personnes handicapées 2021-2022</w:t>
        </w:r>
      </w:hyperlink>
    </w:p>
    <w:p w:rsidR="003A033D" w:rsidRDefault="00E025CB">
      <w:pPr>
        <w:pStyle w:val="TM2"/>
        <w:tabs>
          <w:tab w:val="right" w:leader="dot" w:pos="9350"/>
        </w:tabs>
        <w:rPr>
          <w:rFonts w:asciiTheme="minorHAnsi" w:eastAsiaTheme="minorEastAsia" w:hAnsiTheme="minorHAnsi" w:cstheme="minorBidi"/>
          <w:noProof/>
          <w:sz w:val="22"/>
          <w:szCs w:val="22"/>
          <w:lang w:eastAsia="fr-CA"/>
        </w:rPr>
      </w:pPr>
      <w:hyperlink w:anchor="_Toc67298071" w:history="1">
        <w:r w:rsidR="003A033D" w:rsidRPr="00602993">
          <w:rPr>
            <w:rStyle w:val="Lienhypertexte"/>
            <w:noProof/>
          </w:rPr>
          <w:t>Mise en contexte</w:t>
        </w:r>
      </w:hyperlink>
    </w:p>
    <w:p w:rsidR="003A033D" w:rsidRDefault="00E025CB">
      <w:pPr>
        <w:pStyle w:val="TM2"/>
        <w:tabs>
          <w:tab w:val="right" w:leader="dot" w:pos="9350"/>
        </w:tabs>
        <w:rPr>
          <w:rFonts w:asciiTheme="minorHAnsi" w:eastAsiaTheme="minorEastAsia" w:hAnsiTheme="minorHAnsi" w:cstheme="minorBidi"/>
          <w:noProof/>
          <w:sz w:val="22"/>
          <w:szCs w:val="22"/>
          <w:lang w:eastAsia="fr-CA"/>
        </w:rPr>
      </w:pPr>
      <w:hyperlink w:anchor="_Toc67298072" w:history="1">
        <w:r w:rsidR="003A033D" w:rsidRPr="00602993">
          <w:rPr>
            <w:rStyle w:val="Lienhypertexte"/>
            <w:noProof/>
          </w:rPr>
          <w:t>Remerciements</w:t>
        </w:r>
      </w:hyperlink>
    </w:p>
    <w:p w:rsidR="003A033D" w:rsidRDefault="00E025CB">
      <w:pPr>
        <w:pStyle w:val="TM2"/>
        <w:tabs>
          <w:tab w:val="right" w:leader="dot" w:pos="9350"/>
        </w:tabs>
        <w:rPr>
          <w:rFonts w:asciiTheme="minorHAnsi" w:eastAsiaTheme="minorEastAsia" w:hAnsiTheme="minorHAnsi" w:cstheme="minorBidi"/>
          <w:noProof/>
          <w:sz w:val="22"/>
          <w:szCs w:val="22"/>
          <w:lang w:eastAsia="fr-CA"/>
        </w:rPr>
      </w:pPr>
      <w:hyperlink w:anchor="_Toc67298073" w:history="1">
        <w:r w:rsidR="003A033D" w:rsidRPr="00602993">
          <w:rPr>
            <w:rStyle w:val="Lienhypertexte"/>
            <w:noProof/>
          </w:rPr>
          <w:t>Pour une ville accessible à tous</w:t>
        </w:r>
      </w:hyperlink>
    </w:p>
    <w:p w:rsidR="003A033D" w:rsidRDefault="00E025CB">
      <w:pPr>
        <w:pStyle w:val="TM2"/>
        <w:tabs>
          <w:tab w:val="right" w:leader="dot" w:pos="9350"/>
        </w:tabs>
        <w:rPr>
          <w:rFonts w:asciiTheme="minorHAnsi" w:eastAsiaTheme="minorEastAsia" w:hAnsiTheme="minorHAnsi" w:cstheme="minorBidi"/>
          <w:noProof/>
          <w:sz w:val="22"/>
          <w:szCs w:val="22"/>
          <w:lang w:eastAsia="fr-CA"/>
        </w:rPr>
      </w:pPr>
      <w:hyperlink w:anchor="_Toc67298074" w:history="1">
        <w:r w:rsidR="003A033D" w:rsidRPr="00602993">
          <w:rPr>
            <w:rStyle w:val="Lienhypertexte"/>
            <w:noProof/>
          </w:rPr>
          <w:t>Plan d'action à l'égard des personnes handicapées 2021-2022</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75" w:history="1">
        <w:r w:rsidR="003A033D" w:rsidRPr="00602993">
          <w:rPr>
            <w:rStyle w:val="Lienhypertexte"/>
            <w:noProof/>
          </w:rPr>
          <w:t>1. Administration municipale</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76" w:history="1">
        <w:r w:rsidR="003A033D" w:rsidRPr="00602993">
          <w:rPr>
            <w:rStyle w:val="Lienhypertexte"/>
            <w:noProof/>
          </w:rPr>
          <w:t>2. Accessibilité des espaces publics</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77" w:history="1">
        <w:r w:rsidR="003A033D" w:rsidRPr="00602993">
          <w:rPr>
            <w:rStyle w:val="Lienhypertexte"/>
            <w:noProof/>
          </w:rPr>
          <w:t>2. Accessibilité des espaces publics (suite)</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78" w:history="1">
        <w:r w:rsidR="003A033D" w:rsidRPr="00602993">
          <w:rPr>
            <w:rStyle w:val="Lienhypertexte"/>
            <w:noProof/>
          </w:rPr>
          <w:t>3. Habitation</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79" w:history="1">
        <w:r w:rsidR="003A033D" w:rsidRPr="00602993">
          <w:rPr>
            <w:rStyle w:val="Lienhypertexte"/>
            <w:noProof/>
          </w:rPr>
          <w:t>4. Mobilité</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80" w:history="1">
        <w:r w:rsidR="003A033D" w:rsidRPr="00602993">
          <w:rPr>
            <w:rStyle w:val="Lienhypertexte"/>
            <w:noProof/>
          </w:rPr>
          <w:t>5. Vie communautaire</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81" w:history="1">
        <w:r w:rsidR="003A033D" w:rsidRPr="00602993">
          <w:rPr>
            <w:rStyle w:val="Lienhypertexte"/>
            <w:noProof/>
          </w:rPr>
          <w:t>6. Loisirs et bibliothèque</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82" w:history="1">
        <w:r w:rsidR="003A033D" w:rsidRPr="00602993">
          <w:rPr>
            <w:rStyle w:val="Lienhypertexte"/>
            <w:noProof/>
          </w:rPr>
          <w:t>6. Loisirs et bibliothèque (suite)</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83" w:history="1">
        <w:r w:rsidR="003A033D" w:rsidRPr="00602993">
          <w:rPr>
            <w:rStyle w:val="Lienhypertexte"/>
            <w:noProof/>
          </w:rPr>
          <w:t>6. Loisirs et bibliothèque (suite)</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84" w:history="1">
        <w:r w:rsidR="003A033D" w:rsidRPr="00602993">
          <w:rPr>
            <w:rStyle w:val="Lienhypertexte"/>
            <w:noProof/>
          </w:rPr>
          <w:t>7. Communications</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85" w:history="1">
        <w:r w:rsidR="003A033D" w:rsidRPr="00602993">
          <w:rPr>
            <w:rStyle w:val="Lienhypertexte"/>
            <w:noProof/>
          </w:rPr>
          <w:t>8. Sécurité civile et mesures d'urgence</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86" w:history="1">
        <w:r w:rsidR="003A033D" w:rsidRPr="00602993">
          <w:rPr>
            <w:rStyle w:val="Lienhypertexte"/>
            <w:noProof/>
          </w:rPr>
          <w:t>9. Emploi et formation du personnel</w:t>
        </w:r>
      </w:hyperlink>
    </w:p>
    <w:p w:rsidR="003A033D" w:rsidRDefault="00E025CB">
      <w:pPr>
        <w:pStyle w:val="TM3"/>
        <w:tabs>
          <w:tab w:val="right" w:leader="dot" w:pos="9350"/>
        </w:tabs>
        <w:rPr>
          <w:rFonts w:asciiTheme="minorHAnsi" w:eastAsiaTheme="minorEastAsia" w:hAnsiTheme="minorHAnsi" w:cstheme="minorBidi"/>
          <w:noProof/>
          <w:sz w:val="22"/>
          <w:szCs w:val="22"/>
          <w:lang w:eastAsia="fr-CA"/>
        </w:rPr>
      </w:pPr>
      <w:hyperlink w:anchor="_Toc67298087" w:history="1">
        <w:r w:rsidR="003A033D" w:rsidRPr="00602993">
          <w:rPr>
            <w:rStyle w:val="Lienhypertexte"/>
            <w:noProof/>
          </w:rPr>
          <w:t>10. Emploi et formation du personnel (suite)</w:t>
        </w:r>
      </w:hyperlink>
    </w:p>
    <w:p w:rsidR="00774A18" w:rsidRPr="00774A18" w:rsidRDefault="00E025CB" w:rsidP="00774A18">
      <w:pPr>
        <w:pStyle w:val="TM3"/>
        <w:tabs>
          <w:tab w:val="right" w:leader="dot" w:pos="9350"/>
        </w:tabs>
      </w:pPr>
      <w:hyperlink w:anchor="_Toc67298088" w:history="1">
        <w:r w:rsidR="003A033D" w:rsidRPr="00602993">
          <w:rPr>
            <w:rStyle w:val="Lienhypertexte"/>
            <w:noProof/>
          </w:rPr>
          <w:t>11. Approvisionnement accessible</w:t>
        </w:r>
      </w:hyperlink>
      <w:r w:rsidR="00774A18">
        <w:fldChar w:fldCharType="end"/>
      </w:r>
    </w:p>
    <w:p w:rsidR="00CA7F0C" w:rsidRPr="00CA7F0C" w:rsidRDefault="00CA7F0C" w:rsidP="00CA7F0C">
      <w:bookmarkStart w:id="3" w:name="_Toc7596055"/>
      <w:r>
        <w:t>{Page 1}</w:t>
      </w:r>
    </w:p>
    <w:p w:rsidR="006C4E60" w:rsidRPr="006C4E60" w:rsidRDefault="006C4E60" w:rsidP="00CA7F0C">
      <w:pPr>
        <w:pStyle w:val="Titre1"/>
      </w:pPr>
      <w:bookmarkStart w:id="4" w:name="_Toc67298070"/>
      <w:r w:rsidRPr="006C4E60">
        <w:t xml:space="preserve">Plan d'action à l'égard des personnes handicapées </w:t>
      </w:r>
      <w:bookmarkEnd w:id="3"/>
      <w:r w:rsidRPr="006C4E60">
        <w:t>2021-2022</w:t>
      </w:r>
      <w:bookmarkEnd w:id="4"/>
    </w:p>
    <w:p w:rsidR="00CA7F0C" w:rsidRPr="006C4E60" w:rsidRDefault="00CA7F0C" w:rsidP="00CA7F0C">
      <w:pPr>
        <w:rPr>
          <w:b/>
          <w:bCs/>
        </w:rPr>
      </w:pPr>
      <w:r w:rsidRPr="00CA7F0C">
        <w:t>{Logo de la Ville de Brossard}</w:t>
      </w:r>
      <w:r w:rsidRPr="00CA7F0C">
        <w:br/>
      </w:r>
      <w:r w:rsidRPr="006C4E60">
        <w:rPr>
          <w:b/>
          <w:bCs/>
        </w:rPr>
        <w:t>Direction du loisir, de la culture et de la vie communautaire</w:t>
      </w:r>
    </w:p>
    <w:p w:rsidR="006C4E60" w:rsidRPr="006C4E60" w:rsidRDefault="006C4E60" w:rsidP="006C4E60">
      <w:r w:rsidRPr="006C4E60">
        <w:lastRenderedPageBreak/>
        <w:t>Ville de Brossard</w:t>
      </w:r>
      <w:r w:rsidRPr="006C4E60">
        <w:br/>
      </w:r>
      <w:hyperlink r:id="rId10" w:history="1">
        <w:r w:rsidRPr="006C4E60">
          <w:rPr>
            <w:rStyle w:val="Lienhypertexte"/>
          </w:rPr>
          <w:t>brossard.ca</w:t>
        </w:r>
      </w:hyperlink>
    </w:p>
    <w:p w:rsidR="006C4E60" w:rsidRPr="006C4E60" w:rsidRDefault="006C4E60" w:rsidP="00CA7F0C">
      <w:pPr>
        <w:pStyle w:val="Titre2"/>
      </w:pPr>
      <w:bookmarkStart w:id="5" w:name="_Toc7596056"/>
      <w:bookmarkStart w:id="6" w:name="_Toc67298071"/>
      <w:r w:rsidRPr="006C4E60">
        <w:t>Mise en contexte</w:t>
      </w:r>
      <w:bookmarkEnd w:id="5"/>
      <w:bookmarkEnd w:id="6"/>
    </w:p>
    <w:p w:rsidR="006C4E60" w:rsidRPr="006C4E60" w:rsidRDefault="006C4E60" w:rsidP="006C4E60">
      <w:r w:rsidRPr="006C4E60">
        <w:t xml:space="preserve">En vertu du chapitre E.20 de la </w:t>
      </w:r>
      <w:r w:rsidRPr="006C4E60">
        <w:rPr>
          <w:i/>
        </w:rPr>
        <w:t>Loi assurant l'exercice des droits des personnes handicapées en vue de leur intégration scolaire, professionnelle et sociale</w:t>
      </w:r>
      <w:r w:rsidRPr="006C4E60">
        <w:t>, les municipalités de 15 000 habitants et plus doivent annuellement produire et adopter un plan d'action à l'égard des personnes handicapées.</w:t>
      </w:r>
    </w:p>
    <w:p w:rsidR="006C4E60" w:rsidRPr="006C4E60" w:rsidRDefault="006C4E60" w:rsidP="006C4E60">
      <w:r w:rsidRPr="006C4E60">
        <w:t>Les municipalités ont également l'obligation de déposer leur plan d'action à l'Office des personnes handicapées du Québec, qui en fait l'analyse et assure un suivi annuellement. Elles ont aussi le devoir de rendre public ledit plan d'action notamment via leur site Internet.</w:t>
      </w:r>
    </w:p>
    <w:p w:rsidR="006C4E60" w:rsidRPr="006C4E60" w:rsidRDefault="006C4E60" w:rsidP="006C4E60">
      <w:r w:rsidRPr="006C4E60">
        <w:t>Pour l'élaboration et le suivi de chacun des plans d'action adoptés au fil du temps, la Ville de Brossard a travaillé de concert avec un comité pour l'accessibilité aux personnes handicapées composé de représentants d'organismes, du CISSS de la Montérégie et de citoyens. Ces membres ont agi à titre de personnes-ressources et ont guidé les travaux du comité afin qu'ils soient les plus inclusifs possible et que les différents handicaps soient considérés.</w:t>
      </w:r>
    </w:p>
    <w:p w:rsidR="006C4E60" w:rsidRPr="006C4E60" w:rsidRDefault="00CA7F0C" w:rsidP="006C4E60">
      <w:r>
        <w:t>{Page 2}</w:t>
      </w:r>
    </w:p>
    <w:p w:rsidR="006C4E60" w:rsidRPr="006C4E60" w:rsidRDefault="006C4E60" w:rsidP="00CA7F0C">
      <w:pPr>
        <w:pStyle w:val="Titre2"/>
      </w:pPr>
      <w:bookmarkStart w:id="7" w:name="_Toc7596057"/>
      <w:bookmarkStart w:id="8" w:name="_Toc67298072"/>
      <w:r w:rsidRPr="006C4E60">
        <w:t>Remerciements</w:t>
      </w:r>
      <w:bookmarkEnd w:id="7"/>
      <w:bookmarkEnd w:id="8"/>
    </w:p>
    <w:p w:rsidR="006C4E60" w:rsidRPr="006C4E60" w:rsidRDefault="006C4E60" w:rsidP="006C4E60">
      <w:r w:rsidRPr="006C4E60">
        <w:t>La Ville de Brossard remercie les personnes et les partenaires qui ont grandement contribué à l'élaboration du plan d'action pour l'accessibilité aux personnes handicapées 2021-2022.</w:t>
      </w:r>
    </w:p>
    <w:p w:rsidR="006C4E60" w:rsidRPr="006C4E60" w:rsidRDefault="006C4E60" w:rsidP="006C4E60">
      <w:pPr>
        <w:rPr>
          <w:i/>
        </w:rPr>
      </w:pPr>
      <w:r w:rsidRPr="006C4E60">
        <w:rPr>
          <w:i/>
        </w:rPr>
        <w:t>Comité pour l'accessibilité aux personnes handicapées:</w:t>
      </w:r>
    </w:p>
    <w:p w:rsidR="006C4E60" w:rsidRPr="00CA7F0C" w:rsidRDefault="006C4E60" w:rsidP="00CA7F0C">
      <w:pPr>
        <w:pStyle w:val="Liste"/>
      </w:pPr>
      <w:r w:rsidRPr="00CA7F0C">
        <w:t>Madame Guylaine Brûlé, directrice, Répit TED-Autisme Montérégie</w:t>
      </w:r>
    </w:p>
    <w:p w:rsidR="006C4E60" w:rsidRPr="00CA7F0C" w:rsidRDefault="006C4E60" w:rsidP="00CA7F0C">
      <w:pPr>
        <w:pStyle w:val="Liste"/>
      </w:pPr>
      <w:r w:rsidRPr="00CA7F0C">
        <w:t>Monsieur Gilles Corbeil, organisateur communautaire – Institut Nazareth et Louis-Braille (INLB)</w:t>
      </w:r>
    </w:p>
    <w:p w:rsidR="006C4E60" w:rsidRPr="00CA7F0C" w:rsidRDefault="006C4E60" w:rsidP="00CA7F0C">
      <w:pPr>
        <w:pStyle w:val="Liste"/>
      </w:pPr>
      <w:r w:rsidRPr="00CA7F0C">
        <w:t>Madame Nadine Geneviève Desjardins, organisatrice communautaire, Direction de la santé publique, CISSS Montérégie-Centre, RLS de Champlain</w:t>
      </w:r>
    </w:p>
    <w:p w:rsidR="00876C9D" w:rsidRDefault="006C4E60" w:rsidP="00CA7F0C">
      <w:pPr>
        <w:pStyle w:val="Liste"/>
      </w:pPr>
      <w:r w:rsidRPr="00CA7F0C">
        <w:t xml:space="preserve">Madame Gaétane </w:t>
      </w:r>
      <w:proofErr w:type="spellStart"/>
      <w:r w:rsidRPr="00CA7F0C">
        <w:t>Gobeil</w:t>
      </w:r>
      <w:proofErr w:type="spellEnd"/>
      <w:r w:rsidRPr="00CA7F0C">
        <w:t>, citoyenne de Brossard</w:t>
      </w:r>
    </w:p>
    <w:p w:rsidR="006C4E60" w:rsidRPr="00CA7F0C" w:rsidRDefault="006C4E60" w:rsidP="00CA7F0C">
      <w:pPr>
        <w:pStyle w:val="Liste"/>
      </w:pPr>
      <w:r w:rsidRPr="00CA7F0C">
        <w:t>Monsieur Bertrand Legault, coordonnateur, Association d'informations en logements et immeubles adaptés (AILIA)</w:t>
      </w:r>
    </w:p>
    <w:p w:rsidR="006C4E60" w:rsidRPr="00CA7F0C" w:rsidRDefault="006C4E60" w:rsidP="00CA7F0C">
      <w:pPr>
        <w:pStyle w:val="Liste"/>
      </w:pPr>
      <w:r w:rsidRPr="00CA7F0C">
        <w:t>Madame Sylvie Léger, directrice générale, Action intégration en déficience intellectuelle (AIDI)</w:t>
      </w:r>
    </w:p>
    <w:p w:rsidR="006C4E60" w:rsidRPr="00CA7F0C" w:rsidRDefault="006C4E60" w:rsidP="00CA7F0C">
      <w:pPr>
        <w:pStyle w:val="Liste"/>
      </w:pPr>
      <w:r w:rsidRPr="00CA7F0C">
        <w:t xml:space="preserve">Madame Andrée Morissette, organisatrice communautaire, Centre </w:t>
      </w:r>
      <w:proofErr w:type="spellStart"/>
      <w:r w:rsidRPr="00CA7F0C">
        <w:t>montérégien</w:t>
      </w:r>
      <w:proofErr w:type="spellEnd"/>
      <w:r w:rsidRPr="00CA7F0C">
        <w:t xml:space="preserve"> en réadaptation (CMR)</w:t>
      </w:r>
    </w:p>
    <w:p w:rsidR="006C4E60" w:rsidRPr="00CA7F0C" w:rsidRDefault="006C4E60" w:rsidP="00CA7F0C">
      <w:pPr>
        <w:pStyle w:val="Liste"/>
      </w:pPr>
      <w:r w:rsidRPr="00CA7F0C">
        <w:t xml:space="preserve">Madame </w:t>
      </w:r>
      <w:proofErr w:type="spellStart"/>
      <w:r w:rsidRPr="00CA7F0C">
        <w:t>Premela</w:t>
      </w:r>
      <w:proofErr w:type="spellEnd"/>
      <w:r w:rsidRPr="00CA7F0C">
        <w:t xml:space="preserve"> Pearson, directrice, Arthrite Rive-Sud</w:t>
      </w:r>
    </w:p>
    <w:p w:rsidR="00876C9D" w:rsidRDefault="006C4E60" w:rsidP="00CA7F0C">
      <w:pPr>
        <w:pStyle w:val="Liste"/>
      </w:pPr>
      <w:r w:rsidRPr="00CA7F0C">
        <w:t xml:space="preserve">Madame Christiane </w:t>
      </w:r>
      <w:proofErr w:type="spellStart"/>
      <w:r w:rsidRPr="00CA7F0C">
        <w:t>Quach</w:t>
      </w:r>
      <w:proofErr w:type="spellEnd"/>
      <w:r w:rsidRPr="00CA7F0C">
        <w:t>, citoyenne de Brossard</w:t>
      </w:r>
    </w:p>
    <w:p w:rsidR="006C4E60" w:rsidRPr="006C4E60" w:rsidRDefault="006C4E60" w:rsidP="00CA7F0C">
      <w:pPr>
        <w:pStyle w:val="Liste"/>
      </w:pPr>
      <w:r w:rsidRPr="00CA7F0C">
        <w:t>Madame Lyne Simard, agente de développement et de communication, Regroup</w:t>
      </w:r>
      <w:r w:rsidRPr="006C4E60">
        <w:t>ement des aveugles et amblyopes du Montréal métropolitain (RAAMM)</w:t>
      </w:r>
    </w:p>
    <w:p w:rsidR="006C4E60" w:rsidRPr="006C4E60" w:rsidRDefault="00CA7F0C" w:rsidP="006C4E60">
      <w:r>
        <w:t>{Page 3}</w:t>
      </w:r>
    </w:p>
    <w:p w:rsidR="006C4E60" w:rsidRPr="006C4E60" w:rsidRDefault="006C4E60" w:rsidP="00CA7F0C">
      <w:pPr>
        <w:pStyle w:val="Titre2"/>
      </w:pPr>
      <w:bookmarkStart w:id="9" w:name="_Toc67298073"/>
      <w:r w:rsidRPr="006C4E60">
        <w:t>Pour une ville accessible à tous</w:t>
      </w:r>
      <w:bookmarkEnd w:id="9"/>
    </w:p>
    <w:p w:rsidR="006C4E60" w:rsidRPr="006C4E60" w:rsidRDefault="006C4E60" w:rsidP="006C4E60">
      <w:r w:rsidRPr="006C4E60">
        <w:t xml:space="preserve">Chères </w:t>
      </w:r>
      <w:proofErr w:type="spellStart"/>
      <w:r w:rsidRPr="006C4E60">
        <w:t>Brossardoises</w:t>
      </w:r>
      <w:proofErr w:type="spellEnd"/>
      <w:proofErr w:type="gramStart"/>
      <w:r w:rsidRPr="006C4E60">
        <w:t>,</w:t>
      </w:r>
      <w:proofErr w:type="gramEnd"/>
      <w:r w:rsidRPr="006C4E60">
        <w:br/>
        <w:t xml:space="preserve">Chers </w:t>
      </w:r>
      <w:proofErr w:type="spellStart"/>
      <w:r w:rsidRPr="006C4E60">
        <w:t>Brossardois</w:t>
      </w:r>
      <w:proofErr w:type="spellEnd"/>
      <w:r w:rsidRPr="006C4E60">
        <w:t>,</w:t>
      </w:r>
    </w:p>
    <w:p w:rsidR="006C4E60" w:rsidRPr="006C4E60" w:rsidRDefault="006C4E60" w:rsidP="006C4E60">
      <w:r w:rsidRPr="006C4E60">
        <w:t xml:space="preserve">Nous avons la chance d'évoluer dans un milieu de vie incroyable où l'inclusion et la diversité doivent être au </w:t>
      </w:r>
      <w:proofErr w:type="spellStart"/>
      <w:r w:rsidRPr="006C4E60">
        <w:t>coeur</w:t>
      </w:r>
      <w:proofErr w:type="spellEnd"/>
      <w:r w:rsidRPr="006C4E60">
        <w:t xml:space="preserve"> de nos préoccupations. En présentant ce plan d'action, la Ville démontre sa volonté d'améliorer ses structures municipales et ses services pour aider nos concitoyennes et nos concitoyens à profiter pleinement de la riche vie communautaire qui s'offre à eux.</w:t>
      </w:r>
    </w:p>
    <w:p w:rsidR="006C4E60" w:rsidRPr="006C4E60" w:rsidRDefault="006C4E60" w:rsidP="006C4E60">
      <w:r w:rsidRPr="006C4E60">
        <w:t>Année après année, Brossard déploie des efforts dans le but de réduire graduellement les obstacles auxquels font face les personnes handicapées. Nous avons la ferme conviction que c'est en posant ces gestes concrets que nous pouvons accroître leur autonomie et ainsi améliorer leur qualité de vie et celle des membres de leur entourage.</w:t>
      </w:r>
    </w:p>
    <w:p w:rsidR="00876C9D" w:rsidRDefault="006C4E60" w:rsidP="006C4E60">
      <w:r w:rsidRPr="006C4E60">
        <w:t>Nous vous invitons à consulter ce plan, qui a été élaboré grâce à la collaboration d'organismes et de partenaires du milieu ainsi qu'à la participation de citoyennes vivant avec un handicap. Leur connaissance des défis auxquels les personnes handicapées sont confrontées nous permet de mieux cerner les problématiques afin de proposer des solutions efficaces et qui feront une réelle différence.</w:t>
      </w:r>
    </w:p>
    <w:p w:rsidR="006C4E60" w:rsidRPr="006C4E60" w:rsidRDefault="006C4E60" w:rsidP="006C4E60">
      <w:r w:rsidRPr="006C4E60">
        <w:t>Je tiens à remercier celles et ceux qui ont collaboré à l'élaboration de ce plan d'action et qui travailleront fort à rendre Brossard encore plus inclusive et accessible. Grâce à leur dévouement, notre ville continue non seulement d'être ouverte sur le monde, mais également de devenir ouverte à tout le monde.</w:t>
      </w:r>
    </w:p>
    <w:p w:rsidR="006C4E60" w:rsidRPr="006C4E60" w:rsidRDefault="006C4E60" w:rsidP="006C4E60">
      <w:r w:rsidRPr="006C4E60">
        <w:t xml:space="preserve">Doreen </w:t>
      </w:r>
      <w:proofErr w:type="spellStart"/>
      <w:r w:rsidRPr="006C4E60">
        <w:t>Assaad</w:t>
      </w:r>
      <w:proofErr w:type="spellEnd"/>
      <w:r w:rsidR="00CA7F0C">
        <w:br/>
      </w:r>
      <w:r w:rsidRPr="006C4E60">
        <w:t>Mairesse de Brossard</w:t>
      </w:r>
    </w:p>
    <w:p w:rsidR="006C4E60" w:rsidRPr="006C4E60" w:rsidRDefault="00CA7F0C" w:rsidP="006C4E60">
      <w:r>
        <w:t>{Page 4}</w:t>
      </w:r>
    </w:p>
    <w:p w:rsidR="006C4E60" w:rsidRPr="006C4E60" w:rsidRDefault="006C4E60" w:rsidP="00CA7F0C">
      <w:pPr>
        <w:pStyle w:val="Titre2"/>
      </w:pPr>
      <w:bookmarkStart w:id="10" w:name="_Toc67298074"/>
      <w:r w:rsidRPr="006C4E60">
        <w:t>P</w:t>
      </w:r>
      <w:r w:rsidR="00CA7F0C" w:rsidRPr="006C4E60">
        <w:t>lan d'action à l'égard des personnes handicapées 2021-2022</w:t>
      </w:r>
      <w:bookmarkEnd w:id="10"/>
    </w:p>
    <w:p w:rsidR="006C4E60" w:rsidRPr="006C4E60" w:rsidRDefault="006C4E60" w:rsidP="00CA7F0C">
      <w:pPr>
        <w:pStyle w:val="Titre3"/>
      </w:pPr>
      <w:bookmarkStart w:id="11" w:name="_Toc67298075"/>
      <w:r w:rsidRPr="006C4E60">
        <w:t>1</w:t>
      </w:r>
      <w:r w:rsidR="00CA7F0C">
        <w:t>.</w:t>
      </w:r>
      <w:r w:rsidRPr="006C4E60">
        <w:t xml:space="preserve"> A</w:t>
      </w:r>
      <w:r w:rsidR="00CA7F0C" w:rsidRPr="006C4E60">
        <w:t>dministration municipale</w:t>
      </w:r>
      <w:bookmarkEnd w:id="11"/>
    </w:p>
    <w:p w:rsidR="00CA7F0C" w:rsidRDefault="0050237F" w:rsidP="00CA7F0C">
      <w:pPr>
        <w:pStyle w:val="Titre4"/>
      </w:pPr>
      <w:r>
        <w:t xml:space="preserve">1.1. </w:t>
      </w:r>
      <w:r w:rsidR="00CA7F0C" w:rsidRPr="00CA7F0C">
        <w:t>Obstacle</w:t>
      </w:r>
    </w:p>
    <w:p w:rsidR="00CA7F0C" w:rsidRDefault="00CA7F0C" w:rsidP="00CA7F0C">
      <w:r w:rsidRPr="00CA7F0C">
        <w:t>Il manque une vision et une définition commune sur l'accessibilité universelle pour l'ensemble des intervenants municipaux.</w:t>
      </w:r>
    </w:p>
    <w:p w:rsidR="00CA7F0C" w:rsidRPr="0050237F" w:rsidRDefault="0050237F" w:rsidP="0050237F">
      <w:pPr>
        <w:pStyle w:val="Titre5"/>
      </w:pPr>
      <w:r>
        <w:t xml:space="preserve">1.1.1. </w:t>
      </w:r>
      <w:r w:rsidR="00CA7F0C" w:rsidRPr="0050237F">
        <w:t>Mesures envisagées</w:t>
      </w:r>
    </w:p>
    <w:p w:rsidR="00CA7F0C" w:rsidRDefault="00CA7F0C" w:rsidP="00CA7F0C">
      <w:r w:rsidRPr="00CA7F0C">
        <w:t>Adopter un énoncé en matière d'accessibilité universelle.</w:t>
      </w:r>
    </w:p>
    <w:p w:rsidR="0050237F" w:rsidRPr="008C7946" w:rsidRDefault="008C7946" w:rsidP="008C7946">
      <w:pPr>
        <w:rPr>
          <w:b/>
        </w:rPr>
      </w:pPr>
      <w:r>
        <w:rPr>
          <w:b/>
        </w:rPr>
        <w:t>Responsables:</w:t>
      </w:r>
    </w:p>
    <w:p w:rsidR="0050237F" w:rsidRPr="0050237F" w:rsidRDefault="0050237F" w:rsidP="00CD492E">
      <w:pPr>
        <w:pStyle w:val="Liste"/>
        <w:rPr>
          <w:i/>
        </w:rPr>
      </w:pPr>
      <w:r w:rsidRPr="00CA7F0C">
        <w:t xml:space="preserve">Direction du Loisir, de la culture et de la vie communautaire </w:t>
      </w:r>
      <w:r w:rsidRPr="0050237F">
        <w:rPr>
          <w:i/>
        </w:rPr>
        <w:t>en collaboration avec:</w:t>
      </w:r>
    </w:p>
    <w:p w:rsidR="0050237F" w:rsidRDefault="0050237F" w:rsidP="00CD492E">
      <w:pPr>
        <w:pStyle w:val="Liste"/>
        <w:numPr>
          <w:ilvl w:val="1"/>
          <w:numId w:val="3"/>
        </w:numPr>
      </w:pPr>
      <w:r w:rsidRPr="00CA7F0C">
        <w:t>Toutes les directions</w:t>
      </w:r>
    </w:p>
    <w:p w:rsidR="0050237F" w:rsidRDefault="0050237F" w:rsidP="00CD492E">
      <w:pPr>
        <w:pStyle w:val="Liste"/>
        <w:numPr>
          <w:ilvl w:val="1"/>
          <w:numId w:val="3"/>
        </w:numPr>
      </w:pPr>
      <w:r w:rsidRPr="00CA7F0C">
        <w:t>Comité d'experts pour l'accessibilité aux personnes handicapées</w:t>
      </w:r>
    </w:p>
    <w:p w:rsidR="0050237F" w:rsidRPr="00CD492E" w:rsidRDefault="00CD492E" w:rsidP="00CD492E">
      <w:r w:rsidRPr="00CD492E">
        <w:rPr>
          <w:b/>
        </w:rPr>
        <w:t xml:space="preserve">Échéancier 2021: </w:t>
      </w:r>
      <w:r w:rsidR="00E025CB">
        <w:t>{ND}</w:t>
      </w:r>
    </w:p>
    <w:p w:rsidR="0050237F" w:rsidRPr="00CA7F0C" w:rsidRDefault="00CD492E" w:rsidP="00CD492E">
      <w:r w:rsidRPr="00CD492E">
        <w:rPr>
          <w:b/>
        </w:rPr>
        <w:t xml:space="preserve">Échéancier 2022: </w:t>
      </w:r>
      <w:r w:rsidR="0050237F" w:rsidRPr="00CA7F0C">
        <w:t>x</w:t>
      </w:r>
    </w:p>
    <w:p w:rsidR="00CA7F0C" w:rsidRDefault="0050237F" w:rsidP="00CA7F0C">
      <w:pPr>
        <w:pStyle w:val="Titre4"/>
      </w:pPr>
      <w:r>
        <w:t xml:space="preserve">1.2. </w:t>
      </w:r>
      <w:r w:rsidR="00CA7F0C" w:rsidRPr="00CA7F0C">
        <w:t>Obstacle</w:t>
      </w:r>
    </w:p>
    <w:p w:rsidR="00CA7F0C" w:rsidRDefault="00CA7F0C" w:rsidP="00CA7F0C">
      <w:r w:rsidRPr="00CA7F0C">
        <w:t>La municipalité a l'obligation légale de produire et suivre un plan d'action à l'égard des personnes handicapées. La réalisation de ce mandat nécessite une meilleure concertation et communications entre les acteurs impliqués.</w:t>
      </w:r>
    </w:p>
    <w:p w:rsidR="00CA7F0C" w:rsidRDefault="0050237F" w:rsidP="00CA7F0C">
      <w:pPr>
        <w:pStyle w:val="Titre5"/>
      </w:pPr>
      <w:r w:rsidRPr="00CA7F0C">
        <w:t>1.2.1</w:t>
      </w:r>
      <w:r>
        <w:t xml:space="preserve">. </w:t>
      </w:r>
      <w:r w:rsidR="00CA7F0C" w:rsidRPr="00CA7F0C">
        <w:t>Mesures envisagées</w:t>
      </w:r>
    </w:p>
    <w:p w:rsidR="00CA7F0C" w:rsidRDefault="00CA7F0C" w:rsidP="00CA7F0C">
      <w:r w:rsidRPr="00CA7F0C">
        <w:t>Maintenir le comité d'experts pour l'accessibilité aux personnes handicapées</w:t>
      </w:r>
    </w:p>
    <w:p w:rsidR="0050237F" w:rsidRPr="00CD492E" w:rsidRDefault="008C7946" w:rsidP="00CD492E">
      <w:pPr>
        <w:rPr>
          <w:b/>
        </w:rPr>
      </w:pPr>
      <w:r>
        <w:rPr>
          <w:b/>
        </w:rPr>
        <w:t>Responsables:</w:t>
      </w:r>
    </w:p>
    <w:p w:rsidR="0050237F" w:rsidRPr="0050237F" w:rsidRDefault="00CA7F0C" w:rsidP="00CD492E">
      <w:pPr>
        <w:pStyle w:val="Liste"/>
        <w:rPr>
          <w:i/>
        </w:rPr>
      </w:pPr>
      <w:r w:rsidRPr="00CA7F0C">
        <w:t xml:space="preserve">Direction du loisir, de la culture et de la vie communautaire </w:t>
      </w:r>
      <w:r w:rsidRPr="0050237F">
        <w:rPr>
          <w:i/>
        </w:rPr>
        <w:t>en collaboration avec:</w:t>
      </w:r>
    </w:p>
    <w:p w:rsidR="0050237F" w:rsidRDefault="00CA7F0C" w:rsidP="00CD492E">
      <w:pPr>
        <w:pStyle w:val="Liste"/>
        <w:numPr>
          <w:ilvl w:val="1"/>
          <w:numId w:val="3"/>
        </w:numPr>
      </w:pPr>
      <w:r w:rsidRPr="00CA7F0C">
        <w:t>Comité d'experts pour l'accessibilité aux personnes handicapées</w:t>
      </w:r>
    </w:p>
    <w:p w:rsidR="0050237F" w:rsidRPr="00CD492E" w:rsidRDefault="00CD492E" w:rsidP="00CD492E">
      <w:r w:rsidRPr="00CD492E">
        <w:rPr>
          <w:b/>
        </w:rPr>
        <w:t xml:space="preserve">Échéancier 2021: </w:t>
      </w:r>
      <w:r w:rsidR="0050237F" w:rsidRPr="00CD492E">
        <w:t>En continu</w:t>
      </w:r>
    </w:p>
    <w:p w:rsidR="00CA7F0C" w:rsidRPr="00CA7F0C" w:rsidRDefault="00CD492E" w:rsidP="00CD492E">
      <w:r w:rsidRPr="00CD492E">
        <w:rPr>
          <w:b/>
        </w:rPr>
        <w:t xml:space="preserve">Échéancier 2022: </w:t>
      </w:r>
      <w:r w:rsidR="00CA7F0C" w:rsidRPr="00CA7F0C">
        <w:t>En continu</w:t>
      </w:r>
    </w:p>
    <w:p w:rsidR="0050237F" w:rsidRDefault="00CA7F0C" w:rsidP="0050237F">
      <w:pPr>
        <w:pStyle w:val="Titre5"/>
      </w:pPr>
      <w:r w:rsidRPr="00CA7F0C">
        <w:t>1.2.2</w:t>
      </w:r>
      <w:r w:rsidR="0050237F">
        <w:t xml:space="preserve">. </w:t>
      </w:r>
      <w:r w:rsidR="0050237F" w:rsidRPr="00CA7F0C">
        <w:t>Mesures envisagées</w:t>
      </w:r>
    </w:p>
    <w:p w:rsidR="0050237F" w:rsidRDefault="00CA7F0C" w:rsidP="00CA7F0C">
      <w:r w:rsidRPr="00CA7F0C">
        <w:t>Former un comité interne pour l'accessibilité aux personnes handicapées composé de représentants des différentes directions municipales.</w:t>
      </w:r>
    </w:p>
    <w:p w:rsidR="0050237F" w:rsidRPr="00CD492E" w:rsidRDefault="008C7946" w:rsidP="00CD492E">
      <w:pPr>
        <w:rPr>
          <w:b/>
        </w:rPr>
      </w:pPr>
      <w:r>
        <w:rPr>
          <w:b/>
        </w:rPr>
        <w:t>Responsables:</w:t>
      </w:r>
    </w:p>
    <w:p w:rsidR="00CA7F0C" w:rsidRPr="00CA7F0C" w:rsidRDefault="00CA7F0C" w:rsidP="00CD492E">
      <w:pPr>
        <w:pStyle w:val="Liste"/>
      </w:pPr>
      <w:r w:rsidRPr="00CA7F0C">
        <w:t>Direction du loisir, de la culture et de la vie communautaire</w:t>
      </w:r>
      <w:r w:rsidR="0050237F">
        <w:t xml:space="preserve"> </w:t>
      </w:r>
      <w:r w:rsidR="0050237F" w:rsidRPr="0050237F">
        <w:rPr>
          <w:i/>
        </w:rPr>
        <w:t>en collaboration avec:</w:t>
      </w:r>
    </w:p>
    <w:p w:rsidR="0050237F" w:rsidRDefault="00CA7F0C" w:rsidP="00CD492E">
      <w:pPr>
        <w:pStyle w:val="Liste"/>
        <w:numPr>
          <w:ilvl w:val="1"/>
          <w:numId w:val="3"/>
        </w:numPr>
      </w:pPr>
      <w:r w:rsidRPr="00CA7F0C">
        <w:t>Toutes les directions</w:t>
      </w:r>
    </w:p>
    <w:p w:rsidR="0050237F" w:rsidRPr="00CD492E" w:rsidRDefault="00CD492E" w:rsidP="00CD492E">
      <w:r w:rsidRPr="00CD492E">
        <w:rPr>
          <w:b/>
        </w:rPr>
        <w:t xml:space="preserve">Échéancier 2021: </w:t>
      </w:r>
      <w:r w:rsidR="00876C9D">
        <w:t>x</w:t>
      </w:r>
    </w:p>
    <w:p w:rsidR="0050237F" w:rsidRDefault="00CD492E" w:rsidP="00CD492E">
      <w:r w:rsidRPr="00CD492E">
        <w:rPr>
          <w:b/>
        </w:rPr>
        <w:t xml:space="preserve">Échéancier 2022: </w:t>
      </w:r>
      <w:r w:rsidR="00E025CB">
        <w:t>{ND}</w:t>
      </w:r>
    </w:p>
    <w:p w:rsidR="0050237F" w:rsidRDefault="00CA7F0C" w:rsidP="0050237F">
      <w:pPr>
        <w:pStyle w:val="Titre4"/>
      </w:pPr>
      <w:r w:rsidRPr="00CA7F0C">
        <w:t>1.3</w:t>
      </w:r>
      <w:r w:rsidR="0050237F">
        <w:t>. Obstacle</w:t>
      </w:r>
    </w:p>
    <w:p w:rsidR="0050237F" w:rsidRDefault="00CA7F0C" w:rsidP="00CA7F0C">
      <w:r w:rsidRPr="00CA7F0C">
        <w:t>L'information sur tous les services et les réalisations de la municipalité en matière d'accessibilité universelle n'est pas nécessairement regroupée et connue.</w:t>
      </w:r>
    </w:p>
    <w:p w:rsidR="0050237F" w:rsidRDefault="0050237F" w:rsidP="0050237F">
      <w:pPr>
        <w:pStyle w:val="Titre5"/>
      </w:pPr>
      <w:r w:rsidRPr="00CA7F0C">
        <w:t>1.3.1</w:t>
      </w:r>
      <w:r>
        <w:t>. Mesures envisagées</w:t>
      </w:r>
    </w:p>
    <w:p w:rsidR="0050237F" w:rsidRDefault="00CA7F0C" w:rsidP="00CA7F0C">
      <w:r w:rsidRPr="00CA7F0C">
        <w:t>Recenser les réalisations passées de la municipalité, favorisant l'accessibilité universelle, et qui sont toujours en vigueur ou au service des citoyens.</w:t>
      </w:r>
    </w:p>
    <w:p w:rsidR="0050237F" w:rsidRPr="00CD492E" w:rsidRDefault="008C7946" w:rsidP="00CD492E">
      <w:pPr>
        <w:rPr>
          <w:b/>
        </w:rPr>
      </w:pPr>
      <w:r>
        <w:rPr>
          <w:b/>
        </w:rPr>
        <w:t>Responsables:</w:t>
      </w:r>
    </w:p>
    <w:p w:rsidR="0050237F" w:rsidRPr="00CA7F0C" w:rsidRDefault="0050237F" w:rsidP="00CD492E">
      <w:pPr>
        <w:pStyle w:val="Liste"/>
      </w:pPr>
      <w:r w:rsidRPr="00CA7F0C">
        <w:t>Direction du loisir, de la culture et de la vie communautaire</w:t>
      </w:r>
      <w:r>
        <w:t xml:space="preserve"> </w:t>
      </w:r>
      <w:r w:rsidRPr="0050237F">
        <w:rPr>
          <w:i/>
        </w:rPr>
        <w:t>en collaboration avec:</w:t>
      </w:r>
    </w:p>
    <w:p w:rsidR="0050237F" w:rsidRDefault="0050237F" w:rsidP="00CD492E">
      <w:pPr>
        <w:pStyle w:val="Liste"/>
        <w:numPr>
          <w:ilvl w:val="1"/>
          <w:numId w:val="3"/>
        </w:numPr>
      </w:pPr>
      <w:r w:rsidRPr="00CA7F0C">
        <w:t>Toutes les directions</w:t>
      </w:r>
    </w:p>
    <w:p w:rsidR="0050237F" w:rsidRPr="00CD492E" w:rsidRDefault="00CD492E" w:rsidP="00CD492E">
      <w:r w:rsidRPr="00CD492E">
        <w:rPr>
          <w:b/>
        </w:rPr>
        <w:t xml:space="preserve">Échéancier 2021: </w:t>
      </w:r>
      <w:r w:rsidR="00876C9D">
        <w:t>x</w:t>
      </w:r>
    </w:p>
    <w:p w:rsidR="0050237F" w:rsidRDefault="00CD492E" w:rsidP="00CD492E">
      <w:r w:rsidRPr="00CD492E">
        <w:rPr>
          <w:b/>
        </w:rPr>
        <w:t xml:space="preserve">Échéancier 2022: </w:t>
      </w:r>
      <w:r w:rsidR="00E025CB">
        <w:t>{ND}</w:t>
      </w:r>
    </w:p>
    <w:p w:rsidR="0050237F" w:rsidRDefault="00CA7F0C" w:rsidP="0050237F">
      <w:pPr>
        <w:pStyle w:val="Titre4"/>
      </w:pPr>
      <w:r w:rsidRPr="00CA7F0C">
        <w:t>1.4</w:t>
      </w:r>
      <w:r w:rsidR="0050237F">
        <w:t>. Obstacle</w:t>
      </w:r>
    </w:p>
    <w:p w:rsidR="0050237F" w:rsidRDefault="00CA7F0C" w:rsidP="00CA7F0C">
      <w:r w:rsidRPr="00CA7F0C">
        <w:t>L'information sur toutes les installations et les équipements accessibles sur le territoire n'est pas nécessairement regroupée et connue.</w:t>
      </w:r>
    </w:p>
    <w:p w:rsidR="0050237F" w:rsidRDefault="00CA7F0C" w:rsidP="0050237F">
      <w:pPr>
        <w:pStyle w:val="Titre5"/>
      </w:pPr>
      <w:r w:rsidRPr="00CA7F0C">
        <w:t>1.4.1</w:t>
      </w:r>
      <w:r w:rsidR="0050237F">
        <w:t>. Mesures envisagées</w:t>
      </w:r>
    </w:p>
    <w:p w:rsidR="0050237F" w:rsidRDefault="00CA7F0C" w:rsidP="00CA7F0C">
      <w:r w:rsidRPr="00CA7F0C">
        <w:t>Développer et maintenir un inventaire des installations et des équipements accessibles sur le territoire.</w:t>
      </w:r>
    </w:p>
    <w:p w:rsidR="0050237F" w:rsidRPr="00CD492E" w:rsidRDefault="008C7946" w:rsidP="00CD492E">
      <w:pPr>
        <w:rPr>
          <w:b/>
        </w:rPr>
      </w:pPr>
      <w:r>
        <w:rPr>
          <w:b/>
        </w:rPr>
        <w:t>Responsables:</w:t>
      </w:r>
    </w:p>
    <w:p w:rsidR="00CA7F0C" w:rsidRPr="00CA7F0C" w:rsidRDefault="00CA7F0C" w:rsidP="00CD492E">
      <w:pPr>
        <w:pStyle w:val="Liste"/>
      </w:pPr>
      <w:r w:rsidRPr="00CA7F0C">
        <w:t>Direction du Loisir, de la culture et de la vie communautaire</w:t>
      </w:r>
      <w:r w:rsidR="0050237F">
        <w:t xml:space="preserve"> </w:t>
      </w:r>
      <w:r w:rsidR="0050237F" w:rsidRPr="0050237F">
        <w:rPr>
          <w:i/>
        </w:rPr>
        <w:t>en collaboration avec:</w:t>
      </w:r>
    </w:p>
    <w:p w:rsidR="00876C9D" w:rsidRDefault="00CA7F0C" w:rsidP="00CD492E">
      <w:pPr>
        <w:pStyle w:val="Liste"/>
        <w:numPr>
          <w:ilvl w:val="1"/>
          <w:numId w:val="3"/>
        </w:numPr>
      </w:pPr>
      <w:r w:rsidRPr="00CA7F0C">
        <w:t>Direction du génie</w:t>
      </w:r>
    </w:p>
    <w:p w:rsidR="0050237F" w:rsidRDefault="00CA7F0C" w:rsidP="00CD492E">
      <w:pPr>
        <w:pStyle w:val="Liste"/>
        <w:numPr>
          <w:ilvl w:val="1"/>
          <w:numId w:val="3"/>
        </w:numPr>
      </w:pPr>
      <w:r w:rsidRPr="00CA7F0C">
        <w:t>Direction des travaux publics</w:t>
      </w:r>
    </w:p>
    <w:p w:rsidR="0050237F" w:rsidRPr="00CD492E" w:rsidRDefault="00CD492E" w:rsidP="00CD492E">
      <w:r w:rsidRPr="00CD492E">
        <w:rPr>
          <w:b/>
        </w:rPr>
        <w:t xml:space="preserve">Échéancier 2021: </w:t>
      </w:r>
      <w:r w:rsidR="00876C9D">
        <w:t>x</w:t>
      </w:r>
    </w:p>
    <w:p w:rsidR="0050237F" w:rsidRDefault="00CD492E" w:rsidP="00CD492E">
      <w:r w:rsidRPr="00CD492E">
        <w:rPr>
          <w:b/>
        </w:rPr>
        <w:t xml:space="preserve">Échéancier 2022: </w:t>
      </w:r>
      <w:r w:rsidR="00E025CB">
        <w:t>{ND}</w:t>
      </w:r>
    </w:p>
    <w:p w:rsidR="006C4E60" w:rsidRPr="006C4E60" w:rsidRDefault="0050237F" w:rsidP="006C4E60">
      <w:r>
        <w:t>{Page 5}</w:t>
      </w:r>
    </w:p>
    <w:p w:rsidR="006C4E60" w:rsidRPr="006C4E60" w:rsidRDefault="006C4E60" w:rsidP="0050237F">
      <w:pPr>
        <w:pStyle w:val="Titre3"/>
      </w:pPr>
      <w:bookmarkStart w:id="12" w:name="_Toc67298076"/>
      <w:r w:rsidRPr="006C4E60">
        <w:t>2</w:t>
      </w:r>
      <w:r w:rsidR="0050237F">
        <w:t>.</w:t>
      </w:r>
      <w:r w:rsidRPr="006C4E60">
        <w:t xml:space="preserve"> A</w:t>
      </w:r>
      <w:r w:rsidR="0050237F" w:rsidRPr="006C4E60">
        <w:t>ccessibilité des espaces publics</w:t>
      </w:r>
      <w:bookmarkEnd w:id="12"/>
    </w:p>
    <w:p w:rsidR="0050237F" w:rsidRDefault="0050237F" w:rsidP="0050237F">
      <w:pPr>
        <w:pStyle w:val="Titre4"/>
      </w:pPr>
      <w:r w:rsidRPr="0050237F">
        <w:t>2.1</w:t>
      </w:r>
      <w:r>
        <w:t>. Obstacle</w:t>
      </w:r>
    </w:p>
    <w:p w:rsidR="0050237F" w:rsidRDefault="0050237F" w:rsidP="0050237F">
      <w:r w:rsidRPr="0050237F">
        <w:t>L'intégration des bonnes pratiques en matière d'accessibilité universelle nécessite des connaissances techniques et spécialisées.</w:t>
      </w:r>
    </w:p>
    <w:p w:rsidR="0050237F" w:rsidRDefault="0050237F" w:rsidP="0050237F">
      <w:pPr>
        <w:pStyle w:val="Titre5"/>
      </w:pPr>
      <w:r w:rsidRPr="0050237F">
        <w:t>2.1.1</w:t>
      </w:r>
      <w:r>
        <w:t>. Mesures envisagées</w:t>
      </w:r>
    </w:p>
    <w:p w:rsidR="0050237F" w:rsidRDefault="0050237F" w:rsidP="0050237F">
      <w:r w:rsidRPr="0050237F">
        <w:t>Pour les projets de rénovation ou de construction de la Ville, inclure dans les comités consultatifs des partenaires en matière d'accessibilité universelle dès les étapes de planification et de conception.</w:t>
      </w:r>
    </w:p>
    <w:p w:rsidR="0050237F" w:rsidRPr="00CD492E" w:rsidRDefault="008C7946" w:rsidP="00CD492E">
      <w:pPr>
        <w:rPr>
          <w:b/>
        </w:rPr>
      </w:pPr>
      <w:r>
        <w:rPr>
          <w:b/>
        </w:rPr>
        <w:t>Responsables:</w:t>
      </w:r>
    </w:p>
    <w:p w:rsidR="0050237F" w:rsidRPr="0050237F" w:rsidRDefault="0050237F" w:rsidP="00CD492E">
      <w:pPr>
        <w:pStyle w:val="Liste"/>
      </w:pPr>
      <w:r w:rsidRPr="0050237F">
        <w:t>Direction du génie</w:t>
      </w:r>
    </w:p>
    <w:p w:rsidR="0050237F" w:rsidRPr="0050237F" w:rsidRDefault="0050237F" w:rsidP="00CD492E">
      <w:pPr>
        <w:pStyle w:val="Liste"/>
      </w:pPr>
      <w:r>
        <w:t>Direction des travaux publics</w:t>
      </w:r>
    </w:p>
    <w:p w:rsidR="0050237F" w:rsidRPr="0050237F" w:rsidRDefault="0050237F" w:rsidP="00CD492E">
      <w:pPr>
        <w:pStyle w:val="Liste"/>
      </w:pPr>
      <w:r w:rsidRPr="0050237F">
        <w:t>Direction de l'urbanisme</w:t>
      </w:r>
      <w:r>
        <w:t xml:space="preserve"> </w:t>
      </w:r>
      <w:r w:rsidRPr="0050237F">
        <w:rPr>
          <w:i/>
        </w:rPr>
        <w:t>en collaboration avec</w:t>
      </w:r>
      <w:r w:rsidRPr="0050237F">
        <w:t>:</w:t>
      </w:r>
    </w:p>
    <w:p w:rsidR="0050237F" w:rsidRDefault="0050237F" w:rsidP="00CD492E">
      <w:pPr>
        <w:pStyle w:val="Liste"/>
        <w:numPr>
          <w:ilvl w:val="1"/>
          <w:numId w:val="3"/>
        </w:numPr>
      </w:pPr>
      <w:r>
        <w:t>Autres directions</w:t>
      </w:r>
    </w:p>
    <w:p w:rsidR="0050237F" w:rsidRPr="00CD492E" w:rsidRDefault="00CD492E" w:rsidP="00CD492E">
      <w:r w:rsidRPr="00CD492E">
        <w:rPr>
          <w:b/>
        </w:rPr>
        <w:t xml:space="preserve">Échéancier 2021: </w:t>
      </w:r>
      <w:r w:rsidR="00876C9D">
        <w:t>x</w:t>
      </w:r>
    </w:p>
    <w:p w:rsidR="0050237F" w:rsidRDefault="00CD492E" w:rsidP="00CD492E">
      <w:r w:rsidRPr="00CD492E">
        <w:rPr>
          <w:b/>
        </w:rPr>
        <w:t xml:space="preserve">Échéancier 2022: </w:t>
      </w:r>
      <w:r w:rsidR="00E025CB">
        <w:t>{ND}</w:t>
      </w:r>
    </w:p>
    <w:p w:rsidR="0050237F" w:rsidRDefault="0050237F" w:rsidP="0050237F">
      <w:pPr>
        <w:pStyle w:val="Titre4"/>
      </w:pPr>
      <w:r w:rsidRPr="0050237F">
        <w:t>2.2</w:t>
      </w:r>
      <w:r>
        <w:t>. Obstacle</w:t>
      </w:r>
    </w:p>
    <w:p w:rsidR="0050237F" w:rsidRDefault="0050237F" w:rsidP="0050237F">
      <w:r w:rsidRPr="0050237F">
        <w:t>Plusieurs bâtiments ou installations existants de la municipalité ne sont pas complètement accessibles.</w:t>
      </w:r>
    </w:p>
    <w:p w:rsidR="0050237F" w:rsidRDefault="0050237F" w:rsidP="0050237F">
      <w:pPr>
        <w:pStyle w:val="Titre5"/>
      </w:pPr>
      <w:r w:rsidRPr="0050237F">
        <w:t>2.2.1</w:t>
      </w:r>
      <w:r>
        <w:t>. Mesures envisagées</w:t>
      </w:r>
    </w:p>
    <w:p w:rsidR="0050237F" w:rsidRDefault="0050237F" w:rsidP="0050237F">
      <w:r w:rsidRPr="0050237F">
        <w:t>Dans le cadre du réaménagement du secteur jeunesse de la bibliothèque, réaliser un aménagement qui répond aux principes d'accessibilité universelle.</w:t>
      </w:r>
    </w:p>
    <w:p w:rsidR="0050237F" w:rsidRPr="00CD492E" w:rsidRDefault="008C7946" w:rsidP="00CD492E">
      <w:pPr>
        <w:rPr>
          <w:b/>
        </w:rPr>
      </w:pPr>
      <w:r>
        <w:rPr>
          <w:b/>
        </w:rPr>
        <w:t>Responsables:</w:t>
      </w:r>
    </w:p>
    <w:p w:rsidR="0050237F" w:rsidRPr="0050237F" w:rsidRDefault="0050237F" w:rsidP="00CD492E">
      <w:pPr>
        <w:pStyle w:val="Liste"/>
      </w:pPr>
      <w:r w:rsidRPr="0050237F">
        <w:t>Direction du génie en collaboration avec:</w:t>
      </w:r>
    </w:p>
    <w:p w:rsidR="0050237F" w:rsidRDefault="0050237F" w:rsidP="00CD492E">
      <w:pPr>
        <w:pStyle w:val="Liste"/>
        <w:numPr>
          <w:ilvl w:val="1"/>
          <w:numId w:val="3"/>
        </w:numPr>
      </w:pPr>
      <w:r w:rsidRPr="0050237F">
        <w:t>Direction de la Bibliothèque</w:t>
      </w:r>
    </w:p>
    <w:p w:rsidR="0050237F" w:rsidRPr="00CD492E" w:rsidRDefault="00CD492E" w:rsidP="00CD492E">
      <w:r w:rsidRPr="00CD492E">
        <w:rPr>
          <w:b/>
        </w:rPr>
        <w:t xml:space="preserve">Échéancier 2021: </w:t>
      </w:r>
      <w:r w:rsidR="00876C9D">
        <w:t>x</w:t>
      </w:r>
    </w:p>
    <w:p w:rsidR="0050237F" w:rsidRDefault="00CD492E" w:rsidP="00CD492E">
      <w:r w:rsidRPr="00CD492E">
        <w:rPr>
          <w:b/>
        </w:rPr>
        <w:t xml:space="preserve">Échéancier 2022: </w:t>
      </w:r>
      <w:r w:rsidR="00E025CB">
        <w:t>{ND}</w:t>
      </w:r>
    </w:p>
    <w:p w:rsidR="00CD492E" w:rsidRDefault="0050237F" w:rsidP="00CD492E">
      <w:pPr>
        <w:pStyle w:val="Titre5"/>
      </w:pPr>
      <w:r w:rsidRPr="0050237F">
        <w:t>2.2.2</w:t>
      </w:r>
      <w:r w:rsidR="00CD492E">
        <w:t>. Mesures envisagées</w:t>
      </w:r>
    </w:p>
    <w:p w:rsidR="00CD492E" w:rsidRDefault="0050237F" w:rsidP="0050237F">
      <w:r w:rsidRPr="0050237F">
        <w:t>Adopter un programme de mise à niveau des piscines extérieures et chalets de piscine, visant l'amélioration de l'accessibilité de ces sites.</w:t>
      </w:r>
    </w:p>
    <w:p w:rsidR="00CD492E" w:rsidRPr="00CD492E" w:rsidRDefault="008C7946" w:rsidP="00CD492E">
      <w:pPr>
        <w:rPr>
          <w:b/>
        </w:rPr>
      </w:pPr>
      <w:r>
        <w:rPr>
          <w:b/>
        </w:rPr>
        <w:t>Responsables:</w:t>
      </w:r>
    </w:p>
    <w:p w:rsidR="00CD492E" w:rsidRPr="0050237F" w:rsidRDefault="00CD492E" w:rsidP="00CD492E">
      <w:pPr>
        <w:pStyle w:val="Liste"/>
      </w:pPr>
      <w:r w:rsidRPr="0050237F">
        <w:t>Direction du génie en collaboration avec:</w:t>
      </w:r>
    </w:p>
    <w:p w:rsidR="0050237F" w:rsidRPr="0050237F" w:rsidRDefault="0050237F" w:rsidP="00CD492E">
      <w:pPr>
        <w:pStyle w:val="Liste"/>
        <w:numPr>
          <w:ilvl w:val="1"/>
          <w:numId w:val="3"/>
        </w:numPr>
      </w:pPr>
      <w:r w:rsidRPr="0050237F">
        <w:t>Direction du loisir, de la culture et de la vie communautaire</w:t>
      </w:r>
    </w:p>
    <w:p w:rsidR="00CD492E" w:rsidRDefault="0050237F" w:rsidP="00CD492E">
      <w:pPr>
        <w:pStyle w:val="Liste"/>
        <w:numPr>
          <w:ilvl w:val="1"/>
          <w:numId w:val="3"/>
        </w:numPr>
      </w:pPr>
      <w:r w:rsidRPr="0050237F">
        <w:t>Direction des travaux publics</w:t>
      </w:r>
    </w:p>
    <w:p w:rsidR="00CD492E" w:rsidRPr="00CD492E" w:rsidRDefault="00CD492E" w:rsidP="00CD492E">
      <w:r w:rsidRPr="00CD492E">
        <w:rPr>
          <w:b/>
        </w:rPr>
        <w:t xml:space="preserve">Échéancier 2021: </w:t>
      </w:r>
      <w:r w:rsidR="00E025CB">
        <w:t>{ND}</w:t>
      </w:r>
    </w:p>
    <w:p w:rsidR="00CD492E" w:rsidRDefault="00CD492E" w:rsidP="00CD492E">
      <w:r w:rsidRPr="00CD492E">
        <w:rPr>
          <w:b/>
        </w:rPr>
        <w:t xml:space="preserve">Échéancier 2022: </w:t>
      </w:r>
      <w:r w:rsidR="00876C9D">
        <w:t>x</w:t>
      </w:r>
    </w:p>
    <w:p w:rsidR="00CD492E" w:rsidRDefault="0050237F" w:rsidP="00CD492E">
      <w:pPr>
        <w:pStyle w:val="Titre5"/>
      </w:pPr>
      <w:r w:rsidRPr="0050237F">
        <w:t>2.2.3</w:t>
      </w:r>
      <w:r w:rsidR="00CD492E">
        <w:t>. Mesures envisagées</w:t>
      </w:r>
    </w:p>
    <w:p w:rsidR="0050237F" w:rsidRPr="0050237F" w:rsidRDefault="0050237F" w:rsidP="0050237F">
      <w:r w:rsidRPr="0050237F">
        <w:t>Élaborer un programme de mise à niveau des centres communautaires existants visant l'amélioration de l'accessibili</w:t>
      </w:r>
      <w:r w:rsidR="00CD492E">
        <w:t>té pour toutes les clientèles.</w:t>
      </w:r>
    </w:p>
    <w:p w:rsidR="00CD492E" w:rsidRPr="00CD492E" w:rsidRDefault="008C7946" w:rsidP="00CD492E">
      <w:pPr>
        <w:rPr>
          <w:b/>
        </w:rPr>
      </w:pPr>
      <w:r>
        <w:rPr>
          <w:b/>
        </w:rPr>
        <w:t>Responsables:</w:t>
      </w:r>
    </w:p>
    <w:p w:rsidR="0050237F" w:rsidRPr="00CD492E" w:rsidRDefault="0050237F" w:rsidP="00CD492E">
      <w:pPr>
        <w:pStyle w:val="Liste"/>
        <w:rPr>
          <w:i/>
        </w:rPr>
      </w:pPr>
      <w:r w:rsidRPr="0050237F">
        <w:t xml:space="preserve">Direction des travaux publics </w:t>
      </w:r>
      <w:r w:rsidRPr="00CD492E">
        <w:rPr>
          <w:i/>
        </w:rPr>
        <w:t>en collaboration avec:</w:t>
      </w:r>
    </w:p>
    <w:p w:rsidR="00876C9D" w:rsidRDefault="0050237F" w:rsidP="00CD492E">
      <w:pPr>
        <w:pStyle w:val="Liste"/>
        <w:numPr>
          <w:ilvl w:val="1"/>
          <w:numId w:val="3"/>
        </w:numPr>
      </w:pPr>
      <w:r w:rsidRPr="0050237F">
        <w:t>Direction du génie</w:t>
      </w:r>
    </w:p>
    <w:p w:rsidR="00CD492E" w:rsidRDefault="0050237F" w:rsidP="00CD492E">
      <w:pPr>
        <w:pStyle w:val="Liste"/>
        <w:numPr>
          <w:ilvl w:val="1"/>
          <w:numId w:val="3"/>
        </w:numPr>
      </w:pPr>
      <w:r w:rsidRPr="0050237F">
        <w:t>Direction du loisir, de la</w:t>
      </w:r>
      <w:r w:rsidR="00876C9D">
        <w:t xml:space="preserve"> </w:t>
      </w:r>
      <w:r w:rsidRPr="0050237F">
        <w:t>culture et de la vie communautaire</w:t>
      </w:r>
    </w:p>
    <w:p w:rsidR="00CD492E" w:rsidRPr="00CD492E" w:rsidRDefault="00CD492E" w:rsidP="00CD492E">
      <w:r w:rsidRPr="00CD492E">
        <w:rPr>
          <w:b/>
        </w:rPr>
        <w:t xml:space="preserve">Échéancier 2021: </w:t>
      </w:r>
      <w:r w:rsidR="00E025CB">
        <w:t>{ND}</w:t>
      </w:r>
    </w:p>
    <w:p w:rsidR="00CD492E" w:rsidRDefault="00CD492E" w:rsidP="00CD492E">
      <w:r w:rsidRPr="00CD492E">
        <w:rPr>
          <w:b/>
        </w:rPr>
        <w:t xml:space="preserve">Échéancier 2022: </w:t>
      </w:r>
      <w:r w:rsidR="00876C9D">
        <w:t>x</w:t>
      </w:r>
    </w:p>
    <w:p w:rsidR="00CD492E" w:rsidRDefault="0050237F" w:rsidP="00CD492E">
      <w:pPr>
        <w:pStyle w:val="Titre4"/>
      </w:pPr>
      <w:r w:rsidRPr="0050237F">
        <w:t>2.3</w:t>
      </w:r>
      <w:r w:rsidR="00CD492E">
        <w:t>. Obstacle</w:t>
      </w:r>
    </w:p>
    <w:p w:rsidR="00CD492E" w:rsidRDefault="0050237F" w:rsidP="0050237F">
      <w:r w:rsidRPr="0050237F">
        <w:t>Plusieurs parcs ne sont pas complètement accessibles, notamment au niveau de leurs équipements et leurs installations sanitaires.</w:t>
      </w:r>
    </w:p>
    <w:p w:rsidR="00CD492E" w:rsidRDefault="0050237F" w:rsidP="00CD492E">
      <w:pPr>
        <w:pStyle w:val="Titre5"/>
      </w:pPr>
      <w:r w:rsidRPr="0050237F">
        <w:t>2.3.1</w:t>
      </w:r>
      <w:r w:rsidR="00CD492E">
        <w:t>. Mesures envisagées</w:t>
      </w:r>
    </w:p>
    <w:p w:rsidR="0050237F" w:rsidRPr="0050237F" w:rsidRDefault="0050237F" w:rsidP="0050237F">
      <w:r w:rsidRPr="0050237F">
        <w:t>Dans le cadre des actions prévues au plan directeur des parcs, réaliser les travaux de réaménagement en visant l'amélioration de l'accessibilité et l'ajout d'équipements accessible</w:t>
      </w:r>
      <w:r w:rsidR="00CD492E">
        <w:t>s aux personnes handicapées:</w:t>
      </w:r>
    </w:p>
    <w:p w:rsidR="0050237F" w:rsidRPr="0050237F" w:rsidRDefault="0050237F" w:rsidP="00CD492E">
      <w:pPr>
        <w:pStyle w:val="Liste"/>
      </w:pPr>
      <w:r w:rsidRPr="0050237F">
        <w:t>Olympia (2021)</w:t>
      </w:r>
    </w:p>
    <w:p w:rsidR="0050237F" w:rsidRPr="0050237F" w:rsidRDefault="0050237F" w:rsidP="00CD492E">
      <w:pPr>
        <w:pStyle w:val="Liste"/>
      </w:pPr>
      <w:r w:rsidRPr="0050237F">
        <w:t>Marin (2021)</w:t>
      </w:r>
    </w:p>
    <w:p w:rsidR="0050237F" w:rsidRDefault="0050237F" w:rsidP="00CD492E">
      <w:pPr>
        <w:pStyle w:val="Liste"/>
      </w:pPr>
      <w:r w:rsidRPr="0050237F">
        <w:t>Parc Poly-Aréna (2021 et 2022)</w:t>
      </w:r>
    </w:p>
    <w:p w:rsidR="00CD492E" w:rsidRPr="00CD492E" w:rsidRDefault="008C7946" w:rsidP="00CD492E">
      <w:pPr>
        <w:rPr>
          <w:b/>
        </w:rPr>
      </w:pPr>
      <w:r>
        <w:rPr>
          <w:b/>
        </w:rPr>
        <w:t>Responsables:</w:t>
      </w:r>
    </w:p>
    <w:p w:rsidR="0050237F" w:rsidRPr="0050237F" w:rsidRDefault="0050237F" w:rsidP="00CD492E">
      <w:pPr>
        <w:pStyle w:val="Liste"/>
      </w:pPr>
      <w:r w:rsidRPr="0050237F">
        <w:t>Direction du génie</w:t>
      </w:r>
      <w:r w:rsidR="00CD492E">
        <w:t xml:space="preserve"> </w:t>
      </w:r>
      <w:r w:rsidRPr="0050237F">
        <w:t>en collaboration avec:</w:t>
      </w:r>
    </w:p>
    <w:p w:rsidR="0050237F" w:rsidRPr="0050237F" w:rsidRDefault="0050237F" w:rsidP="00CD492E">
      <w:pPr>
        <w:pStyle w:val="Liste"/>
        <w:numPr>
          <w:ilvl w:val="1"/>
          <w:numId w:val="3"/>
        </w:numPr>
      </w:pPr>
      <w:r w:rsidRPr="0050237F">
        <w:t>Direction des travaux publics</w:t>
      </w:r>
    </w:p>
    <w:p w:rsidR="00CD492E" w:rsidRDefault="0050237F" w:rsidP="00CD492E">
      <w:pPr>
        <w:pStyle w:val="Liste"/>
        <w:numPr>
          <w:ilvl w:val="1"/>
          <w:numId w:val="3"/>
        </w:numPr>
      </w:pPr>
      <w:r w:rsidRPr="0050237F">
        <w:t>Direction du loisir, de la culture et de la vie communautaire</w:t>
      </w:r>
    </w:p>
    <w:p w:rsidR="00CD492E" w:rsidRPr="00CD492E" w:rsidRDefault="00CD492E" w:rsidP="00CD492E">
      <w:r w:rsidRPr="00CD492E">
        <w:rPr>
          <w:b/>
        </w:rPr>
        <w:t xml:space="preserve">Échéancier 2021: </w:t>
      </w:r>
      <w:r w:rsidR="00876C9D">
        <w:t>x</w:t>
      </w:r>
    </w:p>
    <w:p w:rsidR="00CD492E" w:rsidRDefault="00CD492E" w:rsidP="00CD492E">
      <w:r w:rsidRPr="00CD492E">
        <w:rPr>
          <w:b/>
        </w:rPr>
        <w:t xml:space="preserve">Échéancier 2022: </w:t>
      </w:r>
      <w:r w:rsidR="00876C9D">
        <w:t>x</w:t>
      </w:r>
    </w:p>
    <w:p w:rsidR="006C4E60" w:rsidRPr="00CD492E" w:rsidRDefault="00CD492E" w:rsidP="00CD492E">
      <w:r w:rsidRPr="00CD492E">
        <w:t>{Page 6}</w:t>
      </w:r>
    </w:p>
    <w:p w:rsidR="006C4E60" w:rsidRPr="006C4E60" w:rsidRDefault="006C4E60" w:rsidP="00CD492E">
      <w:pPr>
        <w:pStyle w:val="Titre3"/>
      </w:pPr>
      <w:bookmarkStart w:id="13" w:name="_Toc67298077"/>
      <w:r w:rsidRPr="006C4E60">
        <w:t>2</w:t>
      </w:r>
      <w:r w:rsidR="00CD492E">
        <w:t>.</w:t>
      </w:r>
      <w:r w:rsidRPr="006C4E60">
        <w:t xml:space="preserve"> A</w:t>
      </w:r>
      <w:r w:rsidR="00CD492E" w:rsidRPr="006C4E60">
        <w:t>ccessibilité des espaces publics (suite)</w:t>
      </w:r>
      <w:bookmarkEnd w:id="13"/>
    </w:p>
    <w:p w:rsidR="00CD492E" w:rsidRDefault="00CD492E" w:rsidP="00CD492E">
      <w:pPr>
        <w:pStyle w:val="Titre4"/>
      </w:pPr>
      <w:r w:rsidRPr="00CD492E">
        <w:t>2.4</w:t>
      </w:r>
      <w:r>
        <w:t>. Obstacle</w:t>
      </w:r>
    </w:p>
    <w:p w:rsidR="00CD492E" w:rsidRDefault="00CD492E" w:rsidP="00CD492E">
      <w:r w:rsidRPr="00CD492E">
        <w:t>Lors de la conceptualisation d'un nouveau bâtiment, le respect des normes de conception sans obstacles est insuffisant pour garantir l'accessibilité universelle.</w:t>
      </w:r>
    </w:p>
    <w:p w:rsidR="00CD492E" w:rsidRDefault="00CD492E" w:rsidP="00CD492E">
      <w:pPr>
        <w:pStyle w:val="Titre5"/>
      </w:pPr>
      <w:r w:rsidRPr="00CD492E">
        <w:t>2.4.1</w:t>
      </w:r>
      <w:r>
        <w:t>. Mesures envisagées</w:t>
      </w:r>
    </w:p>
    <w:p w:rsidR="00CD492E" w:rsidRPr="00CD492E" w:rsidRDefault="00CD492E" w:rsidP="00CD492E">
      <w:r w:rsidRPr="00CD492E">
        <w:t xml:space="preserve">Dans le cadre de la planification et la mise en </w:t>
      </w:r>
      <w:proofErr w:type="spellStart"/>
      <w:r w:rsidRPr="00CD492E">
        <w:t>oeuvre</w:t>
      </w:r>
      <w:proofErr w:type="spellEnd"/>
      <w:r w:rsidRPr="00CD492E">
        <w:t xml:space="preserve"> des places publiques dans les développements immobiliers TOD Solar et Panama, veiller au respect des principes d'accessibilité universelle.</w:t>
      </w:r>
    </w:p>
    <w:p w:rsidR="00CD492E" w:rsidRPr="00CD492E" w:rsidRDefault="008C7946" w:rsidP="00CD492E">
      <w:pPr>
        <w:rPr>
          <w:b/>
        </w:rPr>
      </w:pPr>
      <w:r>
        <w:rPr>
          <w:b/>
        </w:rPr>
        <w:t>Responsables:</w:t>
      </w:r>
    </w:p>
    <w:p w:rsidR="00CD492E" w:rsidRPr="00CD492E" w:rsidRDefault="00CD492E" w:rsidP="00CD492E">
      <w:pPr>
        <w:pStyle w:val="Liste"/>
      </w:pPr>
      <w:r w:rsidRPr="00CD492E">
        <w:t xml:space="preserve">Bureau de projet </w:t>
      </w:r>
      <w:r w:rsidRPr="00CD492E">
        <w:rPr>
          <w:i/>
        </w:rPr>
        <w:t>en collaboration avec:</w:t>
      </w:r>
    </w:p>
    <w:p w:rsidR="00CD492E" w:rsidRPr="00CD492E" w:rsidRDefault="00CD492E" w:rsidP="00CD492E">
      <w:pPr>
        <w:pStyle w:val="Liste"/>
        <w:numPr>
          <w:ilvl w:val="1"/>
          <w:numId w:val="3"/>
        </w:numPr>
      </w:pPr>
      <w:r w:rsidRPr="00CD492E">
        <w:t>Direction des travaux publics</w:t>
      </w:r>
    </w:p>
    <w:p w:rsidR="00CD492E" w:rsidRPr="00CD492E" w:rsidRDefault="00CD492E" w:rsidP="00CD492E">
      <w:pPr>
        <w:pStyle w:val="Liste"/>
        <w:numPr>
          <w:ilvl w:val="1"/>
          <w:numId w:val="3"/>
        </w:numPr>
      </w:pPr>
      <w:r w:rsidRPr="00CD492E">
        <w:t>Direction de l'urbanisme</w:t>
      </w:r>
    </w:p>
    <w:p w:rsidR="00CD492E" w:rsidRPr="00CD492E" w:rsidRDefault="00CD492E" w:rsidP="00CD492E">
      <w:pPr>
        <w:pStyle w:val="Liste"/>
        <w:numPr>
          <w:ilvl w:val="1"/>
          <w:numId w:val="3"/>
        </w:numPr>
      </w:pPr>
      <w:r w:rsidRPr="00CD492E">
        <w:t>Direction du génie</w:t>
      </w:r>
    </w:p>
    <w:p w:rsidR="00CD492E" w:rsidRDefault="00CD492E" w:rsidP="00CD492E">
      <w:pPr>
        <w:pStyle w:val="Liste"/>
        <w:numPr>
          <w:ilvl w:val="1"/>
          <w:numId w:val="3"/>
        </w:numPr>
      </w:pPr>
      <w:r w:rsidRPr="00CD492E">
        <w:t>Direction du loisir, de la</w:t>
      </w:r>
      <w:r w:rsidR="00876C9D">
        <w:t xml:space="preserve"> </w:t>
      </w:r>
      <w:r w:rsidRPr="00CD492E">
        <w:t>culture et de la vie communautaire</w:t>
      </w:r>
    </w:p>
    <w:p w:rsidR="00CD492E" w:rsidRPr="00CD492E" w:rsidRDefault="00CD492E" w:rsidP="00CD492E">
      <w:r w:rsidRPr="00CD492E">
        <w:rPr>
          <w:b/>
        </w:rPr>
        <w:t xml:space="preserve">Échéancier 2021: </w:t>
      </w:r>
      <w:r w:rsidR="00876C9D">
        <w:t>x</w:t>
      </w:r>
    </w:p>
    <w:p w:rsidR="00CD492E" w:rsidRDefault="00CD492E" w:rsidP="00CD492E">
      <w:r w:rsidRPr="00CD492E">
        <w:rPr>
          <w:b/>
        </w:rPr>
        <w:t xml:space="preserve">Échéancier 2022: </w:t>
      </w:r>
      <w:r w:rsidR="00876C9D">
        <w:t>x</w:t>
      </w:r>
    </w:p>
    <w:p w:rsidR="00CD492E" w:rsidRDefault="00CD492E" w:rsidP="00CD492E">
      <w:pPr>
        <w:pStyle w:val="Titre5"/>
      </w:pPr>
      <w:r w:rsidRPr="00CD492E">
        <w:t>2.4.2</w:t>
      </w:r>
      <w:r>
        <w:t>. Mesures envisagées</w:t>
      </w:r>
    </w:p>
    <w:p w:rsidR="00CD492E" w:rsidRPr="00CD492E" w:rsidRDefault="00CD492E" w:rsidP="00CD492E">
      <w:r w:rsidRPr="00CD492E">
        <w:t>Dans le cadre des étapes préliminaires à la construction d'un Centre 50 ans et plus, voir à intégrer les principes d'accessibilité universelle, intégrer des rencontres de consultation avec les partenaires en matière d'accessibilité universelle.</w:t>
      </w:r>
    </w:p>
    <w:p w:rsidR="00CD492E" w:rsidRPr="00CD492E" w:rsidRDefault="008C7946" w:rsidP="00CD492E">
      <w:pPr>
        <w:rPr>
          <w:b/>
        </w:rPr>
      </w:pPr>
      <w:r>
        <w:rPr>
          <w:b/>
        </w:rPr>
        <w:t>Responsables:</w:t>
      </w:r>
    </w:p>
    <w:p w:rsidR="00CD492E" w:rsidRPr="00CD492E" w:rsidRDefault="00CD492E" w:rsidP="00CD492E">
      <w:pPr>
        <w:pStyle w:val="Liste"/>
        <w:rPr>
          <w:i/>
        </w:rPr>
      </w:pPr>
      <w:r w:rsidRPr="00CD492E">
        <w:t>Direction du génie</w:t>
      </w:r>
      <w:r>
        <w:t xml:space="preserve"> </w:t>
      </w:r>
      <w:r w:rsidRPr="00CD492E">
        <w:rPr>
          <w:i/>
        </w:rPr>
        <w:t>en collaboration avec:</w:t>
      </w:r>
    </w:p>
    <w:p w:rsidR="00CD492E" w:rsidRPr="00CD492E" w:rsidRDefault="00CD492E" w:rsidP="00CD492E">
      <w:pPr>
        <w:pStyle w:val="Liste"/>
        <w:numPr>
          <w:ilvl w:val="1"/>
          <w:numId w:val="3"/>
        </w:numPr>
      </w:pPr>
      <w:r w:rsidRPr="00CD492E">
        <w:t>Direction du loisir, de la culture et de la vie communautaire</w:t>
      </w:r>
    </w:p>
    <w:p w:rsidR="00CD492E" w:rsidRPr="00CD492E" w:rsidRDefault="00CD492E" w:rsidP="00CD492E">
      <w:r w:rsidRPr="00CD492E">
        <w:rPr>
          <w:b/>
        </w:rPr>
        <w:t xml:space="preserve">Échéancier 2021: </w:t>
      </w:r>
      <w:r w:rsidR="00876C9D">
        <w:t>x</w:t>
      </w:r>
    </w:p>
    <w:p w:rsidR="00CD492E" w:rsidRDefault="00CD492E" w:rsidP="00CD492E">
      <w:r w:rsidRPr="00CD492E">
        <w:rPr>
          <w:b/>
        </w:rPr>
        <w:t xml:space="preserve">Échéancier 2022: </w:t>
      </w:r>
      <w:r w:rsidR="00876C9D">
        <w:t>x</w:t>
      </w:r>
    </w:p>
    <w:p w:rsidR="00CD492E" w:rsidRPr="00CD492E" w:rsidRDefault="00CD492E" w:rsidP="00CD492E">
      <w:pPr>
        <w:pStyle w:val="Titre4"/>
      </w:pPr>
      <w:r w:rsidRPr="00CD492E">
        <w:t>2.5</w:t>
      </w:r>
      <w:r>
        <w:t>.</w:t>
      </w:r>
      <w:r w:rsidRPr="00CD492E">
        <w:t xml:space="preserve"> Obstacle</w:t>
      </w:r>
    </w:p>
    <w:p w:rsidR="00CD492E" w:rsidRDefault="00CD492E" w:rsidP="00CD492E">
      <w:r w:rsidRPr="00CD492E">
        <w:t>Certains commerces ou locaux d'organismes communautaires sur le territoire ne sont pas accessibles ou complètement accessibles aux personnes handicapées.</w:t>
      </w:r>
    </w:p>
    <w:p w:rsidR="00CD492E" w:rsidRDefault="00CD492E" w:rsidP="00CD492E">
      <w:pPr>
        <w:pStyle w:val="Titre5"/>
      </w:pPr>
      <w:r w:rsidRPr="00CD492E">
        <w:t>2.5.1</w:t>
      </w:r>
      <w:r>
        <w:t>. Mesures envisagées</w:t>
      </w:r>
    </w:p>
    <w:p w:rsidR="00CD492E" w:rsidRDefault="00CD492E" w:rsidP="00CD492E">
      <w:r w:rsidRPr="00CD492E">
        <w:t>Offrir le programme Petits établissements accessibles (PEA) visant à améliorer l'accessibilité des personnes handicapées ou à mobilité réduite aux petits établissements et en faire la promotion.</w:t>
      </w:r>
    </w:p>
    <w:p w:rsidR="00CD492E" w:rsidRPr="00CD492E" w:rsidRDefault="008C7946" w:rsidP="00CD492E">
      <w:pPr>
        <w:rPr>
          <w:b/>
        </w:rPr>
      </w:pPr>
      <w:r>
        <w:rPr>
          <w:b/>
        </w:rPr>
        <w:t>Responsables:</w:t>
      </w:r>
    </w:p>
    <w:p w:rsidR="00CD492E" w:rsidRPr="00CD492E" w:rsidRDefault="00CD492E" w:rsidP="00CD492E">
      <w:pPr>
        <w:pStyle w:val="Liste"/>
        <w:rPr>
          <w:i/>
        </w:rPr>
      </w:pPr>
      <w:r w:rsidRPr="00CD492E">
        <w:t>Direction de l'urbanisme</w:t>
      </w:r>
      <w:r>
        <w:t xml:space="preserve"> </w:t>
      </w:r>
      <w:r w:rsidRPr="00CD492E">
        <w:rPr>
          <w:i/>
        </w:rPr>
        <w:t>en collaboration avec:</w:t>
      </w:r>
    </w:p>
    <w:p w:rsidR="00CD492E" w:rsidRDefault="00CD492E" w:rsidP="00CD492E">
      <w:pPr>
        <w:pStyle w:val="Liste"/>
        <w:numPr>
          <w:ilvl w:val="1"/>
          <w:numId w:val="3"/>
        </w:numPr>
      </w:pPr>
      <w:r w:rsidRPr="00CD492E">
        <w:t>Direction des communications</w:t>
      </w:r>
    </w:p>
    <w:p w:rsidR="005522C1" w:rsidRPr="00CD492E" w:rsidRDefault="005522C1" w:rsidP="005522C1">
      <w:r w:rsidRPr="00CD492E">
        <w:rPr>
          <w:b/>
        </w:rPr>
        <w:t>Échéancier 2021:</w:t>
      </w:r>
      <w:r w:rsidRPr="005522C1">
        <w:t xml:space="preserve"> </w:t>
      </w:r>
      <w:r w:rsidR="00E025CB">
        <w:t>{ND}</w:t>
      </w:r>
    </w:p>
    <w:p w:rsidR="005522C1" w:rsidRDefault="005522C1" w:rsidP="005522C1">
      <w:r w:rsidRPr="00CD492E">
        <w:rPr>
          <w:b/>
        </w:rPr>
        <w:t xml:space="preserve">Échéancier 2022: </w:t>
      </w:r>
      <w:r w:rsidR="00876C9D">
        <w:t>x</w:t>
      </w:r>
    </w:p>
    <w:p w:rsidR="005522C1" w:rsidRDefault="00CD492E" w:rsidP="005522C1">
      <w:pPr>
        <w:pStyle w:val="Titre5"/>
      </w:pPr>
      <w:r w:rsidRPr="00CD492E">
        <w:t>2.5.2</w:t>
      </w:r>
      <w:r w:rsidR="005522C1">
        <w:t>. Mesures envisagées</w:t>
      </w:r>
    </w:p>
    <w:p w:rsidR="005522C1" w:rsidRDefault="00CD492E" w:rsidP="00CD492E">
      <w:r w:rsidRPr="00CD492E">
        <w:t>Répertorier et diffuser les programmes de subventions pour améliorer l'accessibilité dont pourraient bénéficier les organismes du milieu.</w:t>
      </w:r>
    </w:p>
    <w:p w:rsidR="005522C1" w:rsidRPr="00CD492E" w:rsidRDefault="008C7946" w:rsidP="005522C1">
      <w:pPr>
        <w:rPr>
          <w:b/>
        </w:rPr>
      </w:pPr>
      <w:r>
        <w:rPr>
          <w:b/>
        </w:rPr>
        <w:t>Responsables:</w:t>
      </w:r>
    </w:p>
    <w:p w:rsidR="00CD492E" w:rsidRPr="00CD492E" w:rsidRDefault="00CD492E" w:rsidP="005522C1">
      <w:pPr>
        <w:pStyle w:val="Liste"/>
      </w:pPr>
      <w:r w:rsidRPr="00CD492E">
        <w:t>Direction du loisir, de la culture et de la vie communautaire</w:t>
      </w:r>
    </w:p>
    <w:p w:rsidR="005522C1" w:rsidRDefault="005522C1" w:rsidP="005522C1">
      <w:r w:rsidRPr="00CD492E">
        <w:rPr>
          <w:b/>
        </w:rPr>
        <w:t>Échéancier 2021:</w:t>
      </w:r>
      <w:r w:rsidRPr="005522C1">
        <w:t xml:space="preserve"> </w:t>
      </w:r>
      <w:r w:rsidR="00876C9D">
        <w:t>x</w:t>
      </w:r>
    </w:p>
    <w:p w:rsidR="005522C1" w:rsidRPr="00CD492E" w:rsidRDefault="005522C1" w:rsidP="005522C1">
      <w:r w:rsidRPr="00CD492E">
        <w:rPr>
          <w:b/>
        </w:rPr>
        <w:t xml:space="preserve">Échéancier 2022: </w:t>
      </w:r>
      <w:r w:rsidR="00E025CB">
        <w:t>{ND}</w:t>
      </w:r>
    </w:p>
    <w:p w:rsidR="006C4E60" w:rsidRPr="006C4E60" w:rsidRDefault="006C4E60" w:rsidP="005522C1">
      <w:pPr>
        <w:pStyle w:val="Titre3"/>
      </w:pPr>
      <w:bookmarkStart w:id="14" w:name="_Toc67298078"/>
      <w:r w:rsidRPr="006C4E60">
        <w:t>3</w:t>
      </w:r>
      <w:r w:rsidR="005522C1">
        <w:t>.</w:t>
      </w:r>
      <w:r w:rsidRPr="006C4E60">
        <w:t xml:space="preserve"> H</w:t>
      </w:r>
      <w:r w:rsidR="005522C1" w:rsidRPr="006C4E60">
        <w:t>abitation</w:t>
      </w:r>
      <w:bookmarkEnd w:id="14"/>
    </w:p>
    <w:p w:rsidR="005522C1" w:rsidRDefault="005522C1" w:rsidP="005522C1">
      <w:pPr>
        <w:pStyle w:val="Titre4"/>
      </w:pPr>
      <w:r w:rsidRPr="006C4E60">
        <w:t>3.1</w:t>
      </w:r>
      <w:r>
        <w:t>. Obstacle</w:t>
      </w:r>
    </w:p>
    <w:p w:rsidR="005522C1" w:rsidRDefault="005522C1" w:rsidP="006C4E60">
      <w:r w:rsidRPr="006C4E60">
        <w:t>Pour certaines personnes vivant avec un handicap, il est complexe de trouver un logement déjà adapté à leurs besoins.</w:t>
      </w:r>
    </w:p>
    <w:p w:rsidR="005522C1" w:rsidRDefault="005522C1" w:rsidP="006C4E60">
      <w:pPr>
        <w:rPr>
          <w:b/>
        </w:rPr>
      </w:pPr>
      <w:r w:rsidRPr="006C4E60">
        <w:rPr>
          <w:b/>
        </w:rPr>
        <w:t>3.1.1</w:t>
      </w:r>
      <w:r>
        <w:rPr>
          <w:b/>
        </w:rPr>
        <w:t>. Mesures envisagées</w:t>
      </w:r>
    </w:p>
    <w:p w:rsidR="005522C1" w:rsidRDefault="005522C1" w:rsidP="006C4E60">
      <w:r w:rsidRPr="006C4E60">
        <w:t>Consolider la collaboration entre la Direction de l'urbanisme et l'</w:t>
      </w:r>
      <w:r w:rsidRPr="006C4E60">
        <w:rPr>
          <w:i/>
        </w:rPr>
        <w:t>Association d'Informations en Logements et Immeubles Adaptés</w:t>
      </w:r>
      <w:r w:rsidRPr="006C4E60">
        <w:t xml:space="preserve"> (AILIA) pour bonifier leur répertoire de logements accessibles sur le territoire de Brossard et sensibiliser les propriétaires de logements adaptés ou adaptables aux personnes handicapées à collaborer avec l'AILIA.</w:t>
      </w:r>
    </w:p>
    <w:p w:rsidR="005522C1" w:rsidRPr="00CD492E" w:rsidRDefault="008C7946" w:rsidP="005522C1">
      <w:pPr>
        <w:rPr>
          <w:b/>
        </w:rPr>
      </w:pPr>
      <w:r>
        <w:rPr>
          <w:b/>
        </w:rPr>
        <w:t>Responsables:</w:t>
      </w:r>
    </w:p>
    <w:p w:rsidR="005522C1" w:rsidRPr="005522C1" w:rsidRDefault="005522C1" w:rsidP="005522C1">
      <w:pPr>
        <w:pStyle w:val="Liste"/>
        <w:rPr>
          <w:i/>
        </w:rPr>
      </w:pPr>
      <w:r w:rsidRPr="006C4E60">
        <w:t>Direction de l'urbanisme</w:t>
      </w:r>
      <w:r>
        <w:t xml:space="preserve"> </w:t>
      </w:r>
      <w:r w:rsidRPr="005522C1">
        <w:rPr>
          <w:i/>
        </w:rPr>
        <w:t>en collaboration avec:</w:t>
      </w:r>
    </w:p>
    <w:p w:rsidR="005522C1" w:rsidRDefault="005522C1" w:rsidP="005522C1">
      <w:pPr>
        <w:pStyle w:val="Liste"/>
        <w:numPr>
          <w:ilvl w:val="1"/>
          <w:numId w:val="3"/>
        </w:numPr>
      </w:pPr>
      <w:r w:rsidRPr="006C4E60">
        <w:t>Association d'Informations en Logements et Immeubles Adaptés (AILIA)</w:t>
      </w:r>
    </w:p>
    <w:p w:rsidR="005522C1" w:rsidRDefault="005522C1" w:rsidP="005522C1">
      <w:r w:rsidRPr="00CD492E">
        <w:rPr>
          <w:b/>
        </w:rPr>
        <w:t>Échéancier 2021:</w:t>
      </w:r>
      <w:r w:rsidRPr="005522C1">
        <w:t xml:space="preserve"> </w:t>
      </w:r>
      <w:r w:rsidR="00876C9D">
        <w:t>x</w:t>
      </w:r>
    </w:p>
    <w:p w:rsidR="005522C1" w:rsidRPr="00CD492E" w:rsidRDefault="005522C1" w:rsidP="005522C1">
      <w:r w:rsidRPr="00CD492E">
        <w:rPr>
          <w:b/>
        </w:rPr>
        <w:t xml:space="preserve">Échéancier 2022: </w:t>
      </w:r>
      <w:r w:rsidR="00E025CB">
        <w:t>{ND}</w:t>
      </w:r>
    </w:p>
    <w:p w:rsidR="005522C1" w:rsidRPr="005522C1" w:rsidRDefault="005522C1" w:rsidP="005522C1">
      <w:r>
        <w:t>{Page 7}</w:t>
      </w:r>
    </w:p>
    <w:p w:rsidR="006C4E60" w:rsidRPr="006C4E60" w:rsidRDefault="006C4E60" w:rsidP="005522C1">
      <w:pPr>
        <w:pStyle w:val="Titre3"/>
      </w:pPr>
      <w:bookmarkStart w:id="15" w:name="_Toc67298079"/>
      <w:r w:rsidRPr="006C4E60">
        <w:t>4</w:t>
      </w:r>
      <w:r w:rsidR="005522C1">
        <w:t>.</w:t>
      </w:r>
      <w:r w:rsidRPr="006C4E60">
        <w:t xml:space="preserve"> M</w:t>
      </w:r>
      <w:r w:rsidR="005522C1" w:rsidRPr="006C4E60">
        <w:t>obilité</w:t>
      </w:r>
      <w:bookmarkEnd w:id="15"/>
    </w:p>
    <w:p w:rsidR="005522C1" w:rsidRDefault="005522C1" w:rsidP="005522C1">
      <w:pPr>
        <w:pStyle w:val="Titre4"/>
      </w:pPr>
      <w:r w:rsidRPr="006C4E60">
        <w:t>4.1</w:t>
      </w:r>
      <w:r>
        <w:t>. Obstacle</w:t>
      </w:r>
    </w:p>
    <w:p w:rsidR="005522C1" w:rsidRDefault="005522C1" w:rsidP="006C4E60">
      <w:r w:rsidRPr="006C4E60">
        <w:t>Il y a des obstacles qui freinent les déplacements actifs des personnes handicapées.</w:t>
      </w:r>
    </w:p>
    <w:p w:rsidR="005522C1" w:rsidRDefault="005522C1" w:rsidP="005522C1">
      <w:pPr>
        <w:pStyle w:val="Titre5"/>
      </w:pPr>
      <w:r w:rsidRPr="006C4E60">
        <w:t>4.1.1</w:t>
      </w:r>
      <w:r>
        <w:t>. Mesures envisagées</w:t>
      </w:r>
    </w:p>
    <w:p w:rsidR="005522C1" w:rsidRDefault="005522C1" w:rsidP="006C4E60">
      <w:r w:rsidRPr="006C4E60">
        <w:t>Lors de réfection ou de création de nouveaux quartiers, planifier l'ajout de trottoirs et de pistes cyclables et polyvalentes à accessibilité universelle pour faciliter les déplacements actifs.</w:t>
      </w:r>
    </w:p>
    <w:p w:rsidR="005522C1" w:rsidRPr="00CD492E" w:rsidRDefault="008C7946" w:rsidP="005522C1">
      <w:pPr>
        <w:rPr>
          <w:b/>
        </w:rPr>
      </w:pPr>
      <w:r>
        <w:rPr>
          <w:b/>
        </w:rPr>
        <w:t>Responsables:</w:t>
      </w:r>
    </w:p>
    <w:p w:rsidR="005522C1" w:rsidRPr="005522C1" w:rsidRDefault="005522C1" w:rsidP="005522C1">
      <w:pPr>
        <w:pStyle w:val="Liste"/>
        <w:rPr>
          <w:i/>
        </w:rPr>
      </w:pPr>
      <w:r w:rsidRPr="006C4E60">
        <w:t xml:space="preserve">Direction du génie </w:t>
      </w:r>
      <w:r w:rsidRPr="005522C1">
        <w:rPr>
          <w:i/>
        </w:rPr>
        <w:t>en collaboration avec:</w:t>
      </w:r>
    </w:p>
    <w:p w:rsidR="005522C1" w:rsidRDefault="005522C1" w:rsidP="005522C1">
      <w:pPr>
        <w:pStyle w:val="Liste"/>
        <w:numPr>
          <w:ilvl w:val="1"/>
          <w:numId w:val="3"/>
        </w:numPr>
      </w:pPr>
      <w:r w:rsidRPr="006C4E60">
        <w:t>Direction des travaux publics</w:t>
      </w:r>
    </w:p>
    <w:p w:rsidR="005522C1" w:rsidRDefault="005522C1" w:rsidP="005522C1">
      <w:r w:rsidRPr="00CD492E">
        <w:rPr>
          <w:b/>
        </w:rPr>
        <w:t>Échéancier 2021:</w:t>
      </w:r>
      <w:r w:rsidRPr="005522C1">
        <w:t xml:space="preserve"> </w:t>
      </w:r>
      <w:r w:rsidRPr="006C4E60">
        <w:t>En continu</w:t>
      </w:r>
    </w:p>
    <w:p w:rsidR="005522C1" w:rsidRPr="006C4E60" w:rsidRDefault="005522C1" w:rsidP="005522C1">
      <w:r w:rsidRPr="00CD492E">
        <w:rPr>
          <w:b/>
        </w:rPr>
        <w:t xml:space="preserve">Échéancier 2022: </w:t>
      </w:r>
      <w:r w:rsidRPr="006C4E60">
        <w:t>En continu</w:t>
      </w:r>
    </w:p>
    <w:p w:rsidR="005522C1" w:rsidRDefault="005522C1" w:rsidP="005522C1">
      <w:pPr>
        <w:pStyle w:val="Titre5"/>
      </w:pPr>
      <w:r w:rsidRPr="006C4E60">
        <w:t>4.1.2</w:t>
      </w:r>
      <w:r>
        <w:t>. Mesures envisagées</w:t>
      </w:r>
    </w:p>
    <w:p w:rsidR="005522C1" w:rsidRDefault="005522C1" w:rsidP="006C4E60">
      <w:r w:rsidRPr="006C4E60">
        <w:t>Adoption d'un Plan local de déplacement en respect des principes d'accessibilité universelle.</w:t>
      </w:r>
    </w:p>
    <w:p w:rsidR="005522C1" w:rsidRPr="00CD492E" w:rsidRDefault="008C7946" w:rsidP="005522C1">
      <w:pPr>
        <w:rPr>
          <w:b/>
        </w:rPr>
      </w:pPr>
      <w:r>
        <w:rPr>
          <w:b/>
        </w:rPr>
        <w:t>Responsables:</w:t>
      </w:r>
    </w:p>
    <w:p w:rsidR="005522C1" w:rsidRPr="005522C1" w:rsidRDefault="005522C1" w:rsidP="005522C1">
      <w:pPr>
        <w:pStyle w:val="Liste"/>
        <w:rPr>
          <w:i/>
        </w:rPr>
      </w:pPr>
      <w:r w:rsidRPr="006C4E60">
        <w:t xml:space="preserve">Direction du génie </w:t>
      </w:r>
      <w:r w:rsidRPr="005522C1">
        <w:rPr>
          <w:i/>
        </w:rPr>
        <w:t>en collaboration avec:</w:t>
      </w:r>
    </w:p>
    <w:p w:rsidR="005522C1" w:rsidRPr="006C4E60" w:rsidRDefault="005522C1" w:rsidP="005522C1">
      <w:pPr>
        <w:pStyle w:val="Liste"/>
        <w:numPr>
          <w:ilvl w:val="1"/>
          <w:numId w:val="3"/>
        </w:numPr>
      </w:pPr>
      <w:r w:rsidRPr="006C4E60">
        <w:t>Direction des travaux publics</w:t>
      </w:r>
    </w:p>
    <w:p w:rsidR="005522C1" w:rsidRDefault="005522C1" w:rsidP="005522C1">
      <w:pPr>
        <w:pStyle w:val="Liste"/>
        <w:numPr>
          <w:ilvl w:val="1"/>
          <w:numId w:val="3"/>
        </w:numPr>
      </w:pPr>
      <w:r w:rsidRPr="006C4E60">
        <w:t>Direction du loisir, de la culture et de la vie communautaire</w:t>
      </w:r>
    </w:p>
    <w:p w:rsidR="005522C1" w:rsidRDefault="005522C1" w:rsidP="005522C1">
      <w:r w:rsidRPr="00CD492E">
        <w:rPr>
          <w:b/>
        </w:rPr>
        <w:t>Échéancier 2021:</w:t>
      </w:r>
      <w:r w:rsidRPr="005522C1">
        <w:t xml:space="preserve"> </w:t>
      </w:r>
      <w:r w:rsidR="00876C9D">
        <w:t>x</w:t>
      </w:r>
    </w:p>
    <w:p w:rsidR="005522C1" w:rsidRPr="00CD492E" w:rsidRDefault="005522C1" w:rsidP="005522C1">
      <w:r w:rsidRPr="00CD492E">
        <w:rPr>
          <w:b/>
        </w:rPr>
        <w:t xml:space="preserve">Échéancier 2022: </w:t>
      </w:r>
      <w:r w:rsidR="00E025CB">
        <w:t>{ND}</w:t>
      </w:r>
    </w:p>
    <w:p w:rsidR="005522C1" w:rsidRDefault="005522C1" w:rsidP="005522C1">
      <w:pPr>
        <w:pStyle w:val="Titre4"/>
      </w:pPr>
      <w:r w:rsidRPr="006C4E60">
        <w:t>4.2</w:t>
      </w:r>
      <w:r>
        <w:t>. Obstacles</w:t>
      </w:r>
    </w:p>
    <w:p w:rsidR="005522C1" w:rsidRDefault="005522C1" w:rsidP="006C4E60">
      <w:r w:rsidRPr="006C4E60">
        <w:t>Il y a des enjeux de sécurité spécifiques aux personnes présentant des déficiences visuelles qui les freinent dans leurs déplacements actifs.</w:t>
      </w:r>
    </w:p>
    <w:p w:rsidR="005522C1" w:rsidRDefault="005522C1" w:rsidP="005522C1">
      <w:pPr>
        <w:pStyle w:val="Titre5"/>
      </w:pPr>
      <w:r w:rsidRPr="006C4E60">
        <w:t>4.2.1</w:t>
      </w:r>
      <w:r>
        <w:t>. Mesures envisagées</w:t>
      </w:r>
    </w:p>
    <w:p w:rsidR="005522C1" w:rsidRPr="006C4E60" w:rsidRDefault="005522C1" w:rsidP="006C4E60">
      <w:r w:rsidRPr="006C4E60">
        <w:t>Bonifier le réseau de feux sonores sur le territoire dans</w:t>
      </w:r>
      <w:r>
        <w:t xml:space="preserve"> le cadre des projets suivants:</w:t>
      </w:r>
    </w:p>
    <w:p w:rsidR="00876C9D" w:rsidRDefault="005522C1" w:rsidP="005522C1">
      <w:pPr>
        <w:pStyle w:val="Liste"/>
      </w:pPr>
      <w:r w:rsidRPr="006C4E60">
        <w:t>Boul. Leduc (2021)</w:t>
      </w:r>
    </w:p>
    <w:p w:rsidR="005522C1" w:rsidRDefault="005522C1" w:rsidP="005522C1">
      <w:pPr>
        <w:pStyle w:val="Liste"/>
      </w:pPr>
      <w:r w:rsidRPr="006C4E60">
        <w:t>Projet du boul. Grande-Allée</w:t>
      </w:r>
    </w:p>
    <w:p w:rsidR="005522C1" w:rsidRPr="00CD492E" w:rsidRDefault="008C7946" w:rsidP="005522C1">
      <w:pPr>
        <w:rPr>
          <w:b/>
        </w:rPr>
      </w:pPr>
      <w:r>
        <w:rPr>
          <w:b/>
        </w:rPr>
        <w:t>Responsables:</w:t>
      </w:r>
    </w:p>
    <w:p w:rsidR="005522C1" w:rsidRPr="005522C1" w:rsidRDefault="005522C1" w:rsidP="005522C1">
      <w:pPr>
        <w:pStyle w:val="Liste"/>
        <w:rPr>
          <w:i/>
        </w:rPr>
      </w:pPr>
      <w:r w:rsidRPr="006C4E60">
        <w:t xml:space="preserve">Direction du génie </w:t>
      </w:r>
      <w:r w:rsidRPr="005522C1">
        <w:rPr>
          <w:i/>
        </w:rPr>
        <w:t>en collaboration avec:</w:t>
      </w:r>
    </w:p>
    <w:p w:rsidR="005522C1" w:rsidRDefault="005522C1" w:rsidP="005522C1">
      <w:pPr>
        <w:pStyle w:val="Liste"/>
        <w:numPr>
          <w:ilvl w:val="1"/>
          <w:numId w:val="3"/>
        </w:numPr>
      </w:pPr>
      <w:r w:rsidRPr="006C4E60">
        <w:t>Direction des travaux publics</w:t>
      </w:r>
    </w:p>
    <w:p w:rsidR="005522C1" w:rsidRDefault="005522C1" w:rsidP="005522C1">
      <w:r w:rsidRPr="00CD492E">
        <w:rPr>
          <w:b/>
        </w:rPr>
        <w:t>Échéancier 2021:</w:t>
      </w:r>
      <w:r w:rsidRPr="005522C1">
        <w:t xml:space="preserve"> </w:t>
      </w:r>
      <w:r w:rsidR="00876C9D">
        <w:t>x</w:t>
      </w:r>
    </w:p>
    <w:p w:rsidR="005522C1" w:rsidRPr="00CD492E" w:rsidRDefault="005522C1" w:rsidP="005522C1">
      <w:r w:rsidRPr="00CD492E">
        <w:rPr>
          <w:b/>
        </w:rPr>
        <w:t xml:space="preserve">Échéancier 2022: </w:t>
      </w:r>
      <w:r w:rsidR="00876C9D">
        <w:t>x</w:t>
      </w:r>
    </w:p>
    <w:p w:rsidR="005522C1" w:rsidRDefault="005522C1" w:rsidP="005522C1">
      <w:pPr>
        <w:pStyle w:val="Titre5"/>
      </w:pPr>
      <w:r w:rsidRPr="006C4E60">
        <w:t>4.2.2</w:t>
      </w:r>
      <w:r>
        <w:t>. Mesures envisagées</w:t>
      </w:r>
    </w:p>
    <w:p w:rsidR="005522C1" w:rsidRPr="006C4E60" w:rsidRDefault="005522C1" w:rsidP="006C4E60">
      <w:r w:rsidRPr="006C4E60">
        <w:t>En collaboration avec les partenaires spécialisés en déficience visuelle, consolider le dossier de</w:t>
      </w:r>
      <w:r>
        <w:t>s feux sonores, notamment par:</w:t>
      </w:r>
    </w:p>
    <w:p w:rsidR="005522C1" w:rsidRPr="006C4E60" w:rsidRDefault="005522C1" w:rsidP="005522C1">
      <w:pPr>
        <w:pStyle w:val="Liste"/>
      </w:pPr>
      <w:r w:rsidRPr="006C4E60">
        <w:t>La mise à jour régulière d'une liste des intersections avec des feux de circulation munis de signaux sonores</w:t>
      </w:r>
    </w:p>
    <w:p w:rsidR="005522C1" w:rsidRDefault="005522C1" w:rsidP="005522C1">
      <w:pPr>
        <w:pStyle w:val="Liste"/>
      </w:pPr>
      <w:r w:rsidRPr="006C4E60">
        <w:t>Évaluer et consigner les demandes d'installations de signaux sonores.</w:t>
      </w:r>
    </w:p>
    <w:p w:rsidR="005522C1" w:rsidRPr="00CD492E" w:rsidRDefault="008C7946" w:rsidP="005522C1">
      <w:pPr>
        <w:rPr>
          <w:b/>
        </w:rPr>
      </w:pPr>
      <w:r>
        <w:rPr>
          <w:b/>
        </w:rPr>
        <w:t>Responsables:</w:t>
      </w:r>
    </w:p>
    <w:p w:rsidR="005522C1" w:rsidRPr="005522C1" w:rsidRDefault="005522C1" w:rsidP="005522C1">
      <w:pPr>
        <w:pStyle w:val="Liste"/>
        <w:rPr>
          <w:i/>
        </w:rPr>
      </w:pPr>
      <w:r w:rsidRPr="006C4E60">
        <w:t xml:space="preserve">Direction du génie </w:t>
      </w:r>
      <w:r w:rsidRPr="005522C1">
        <w:rPr>
          <w:i/>
        </w:rPr>
        <w:t>en collaboration avec:</w:t>
      </w:r>
    </w:p>
    <w:p w:rsidR="00876C9D" w:rsidRDefault="005522C1" w:rsidP="005522C1">
      <w:pPr>
        <w:pStyle w:val="Liste"/>
        <w:numPr>
          <w:ilvl w:val="1"/>
          <w:numId w:val="3"/>
        </w:numPr>
      </w:pPr>
      <w:r w:rsidRPr="006C4E60">
        <w:t>Institut Nazareth et Louis-Braille</w:t>
      </w:r>
    </w:p>
    <w:p w:rsidR="005522C1" w:rsidRDefault="005522C1" w:rsidP="005522C1">
      <w:pPr>
        <w:pStyle w:val="Liste"/>
        <w:numPr>
          <w:ilvl w:val="1"/>
          <w:numId w:val="3"/>
        </w:numPr>
      </w:pPr>
      <w:r w:rsidRPr="006C4E60">
        <w:t>Direction des communications</w:t>
      </w:r>
    </w:p>
    <w:p w:rsidR="005522C1" w:rsidRDefault="005522C1" w:rsidP="005522C1">
      <w:r w:rsidRPr="00CD492E">
        <w:rPr>
          <w:b/>
        </w:rPr>
        <w:t>Échéancier 2021:</w:t>
      </w:r>
      <w:r w:rsidRPr="005522C1">
        <w:t xml:space="preserve"> </w:t>
      </w:r>
      <w:r w:rsidRPr="006C4E60">
        <w:t>En continu</w:t>
      </w:r>
    </w:p>
    <w:p w:rsidR="005522C1" w:rsidRPr="006C4E60" w:rsidRDefault="005522C1" w:rsidP="005522C1">
      <w:r w:rsidRPr="00CD492E">
        <w:rPr>
          <w:b/>
        </w:rPr>
        <w:t xml:space="preserve">Échéancier 2022: </w:t>
      </w:r>
      <w:r w:rsidRPr="006C4E60">
        <w:t>En continu</w:t>
      </w:r>
    </w:p>
    <w:p w:rsidR="006C4E60" w:rsidRPr="006C4E60" w:rsidRDefault="005522C1" w:rsidP="006C4E60">
      <w:r>
        <w:t>{Page 8}</w:t>
      </w:r>
    </w:p>
    <w:p w:rsidR="006C4E60" w:rsidRPr="006C4E60" w:rsidRDefault="006C4E60" w:rsidP="005522C1">
      <w:pPr>
        <w:pStyle w:val="Titre3"/>
      </w:pPr>
      <w:bookmarkStart w:id="16" w:name="_Toc67298080"/>
      <w:r w:rsidRPr="006C4E60">
        <w:t>5</w:t>
      </w:r>
      <w:r w:rsidR="005522C1">
        <w:t>.</w:t>
      </w:r>
      <w:r w:rsidRPr="006C4E60">
        <w:t xml:space="preserve"> V</w:t>
      </w:r>
      <w:r w:rsidR="005522C1" w:rsidRPr="006C4E60">
        <w:t>ie communautaire</w:t>
      </w:r>
      <w:bookmarkEnd w:id="16"/>
    </w:p>
    <w:p w:rsidR="005522C1" w:rsidRDefault="005522C1" w:rsidP="005522C1">
      <w:pPr>
        <w:pStyle w:val="Titre4"/>
      </w:pPr>
      <w:r w:rsidRPr="006C4E60">
        <w:t>5.1</w:t>
      </w:r>
      <w:r>
        <w:t>. Obstacle</w:t>
      </w:r>
    </w:p>
    <w:p w:rsidR="005522C1" w:rsidRDefault="005522C1" w:rsidP="006C4E60">
      <w:r w:rsidRPr="006C4E60">
        <w:t>La réalité et les besoins des personnes handicapées sont parfois méconnus par le public.</w:t>
      </w:r>
    </w:p>
    <w:p w:rsidR="005522C1" w:rsidRDefault="005522C1" w:rsidP="006C4E60">
      <w:pPr>
        <w:rPr>
          <w:b/>
        </w:rPr>
      </w:pPr>
      <w:r w:rsidRPr="006C4E60">
        <w:rPr>
          <w:b/>
        </w:rPr>
        <w:t>5.1.1</w:t>
      </w:r>
      <w:r>
        <w:rPr>
          <w:b/>
        </w:rPr>
        <w:t>. Mesures envisagées</w:t>
      </w:r>
    </w:p>
    <w:p w:rsidR="005522C1" w:rsidRDefault="005522C1" w:rsidP="006C4E60">
      <w:r w:rsidRPr="006C4E60">
        <w:t>Informer les citoyens des réalisations de la Ville de Brossard en matière d'accessibilité dans le cadre de la journée internationale des personnes handicapées (ex: piscines, parcs, bibliothèque, etc.)</w:t>
      </w:r>
    </w:p>
    <w:p w:rsidR="005522C1" w:rsidRPr="00CD492E" w:rsidRDefault="008C7946" w:rsidP="005522C1">
      <w:pPr>
        <w:rPr>
          <w:b/>
        </w:rPr>
      </w:pPr>
      <w:r>
        <w:rPr>
          <w:b/>
        </w:rPr>
        <w:t>Responsables:</w:t>
      </w:r>
    </w:p>
    <w:p w:rsidR="005522C1" w:rsidRPr="006C4E60" w:rsidRDefault="005522C1" w:rsidP="005522C1">
      <w:pPr>
        <w:pStyle w:val="Liste"/>
        <w:rPr>
          <w:i/>
        </w:rPr>
      </w:pPr>
      <w:r w:rsidRPr="006C4E60">
        <w:t>Direction du loisir, de la culture et de la vie communautaire</w:t>
      </w:r>
      <w:r>
        <w:t xml:space="preserve"> </w:t>
      </w:r>
      <w:r w:rsidRPr="00CD492E">
        <w:rPr>
          <w:i/>
        </w:rPr>
        <w:t>en collaboration avec:</w:t>
      </w:r>
    </w:p>
    <w:p w:rsidR="005522C1" w:rsidRDefault="005522C1" w:rsidP="005522C1">
      <w:pPr>
        <w:pStyle w:val="Liste"/>
        <w:numPr>
          <w:ilvl w:val="1"/>
          <w:numId w:val="3"/>
        </w:numPr>
      </w:pPr>
      <w:r w:rsidRPr="006C4E60">
        <w:t>Direction des communications</w:t>
      </w:r>
    </w:p>
    <w:p w:rsidR="005522C1" w:rsidRDefault="005522C1" w:rsidP="005522C1">
      <w:r w:rsidRPr="00CD492E">
        <w:rPr>
          <w:b/>
        </w:rPr>
        <w:t>Échéancier 2021:</w:t>
      </w:r>
      <w:r w:rsidRPr="005522C1">
        <w:t xml:space="preserve"> </w:t>
      </w:r>
      <w:r w:rsidR="00876C9D">
        <w:t>x</w:t>
      </w:r>
    </w:p>
    <w:p w:rsidR="005522C1" w:rsidRPr="00CD492E" w:rsidRDefault="005522C1" w:rsidP="005522C1">
      <w:r w:rsidRPr="00CD492E">
        <w:rPr>
          <w:b/>
        </w:rPr>
        <w:t xml:space="preserve">Échéancier 2022: </w:t>
      </w:r>
      <w:r w:rsidR="00E025CB">
        <w:t>{ND}</w:t>
      </w:r>
    </w:p>
    <w:p w:rsidR="005522C1" w:rsidRDefault="005522C1" w:rsidP="005522C1">
      <w:pPr>
        <w:pStyle w:val="Titre5"/>
      </w:pPr>
      <w:r w:rsidRPr="006C4E60">
        <w:t>5.1.2</w:t>
      </w:r>
      <w:r>
        <w:t>. Mesures envisagées</w:t>
      </w:r>
    </w:p>
    <w:p w:rsidR="005522C1" w:rsidRDefault="005522C1" w:rsidP="006C4E60">
      <w:r w:rsidRPr="006C4E60">
        <w:t>Proposer une conférence thématique à la population, dans le cadre de la journée internationale des personnes handicapées (3 décembre).</w:t>
      </w:r>
    </w:p>
    <w:p w:rsidR="005522C1" w:rsidRPr="00CD492E" w:rsidRDefault="008C7946" w:rsidP="005522C1">
      <w:pPr>
        <w:rPr>
          <w:b/>
        </w:rPr>
      </w:pPr>
      <w:r>
        <w:rPr>
          <w:b/>
        </w:rPr>
        <w:t>Responsables:</w:t>
      </w:r>
    </w:p>
    <w:p w:rsidR="005522C1" w:rsidRPr="005522C1" w:rsidRDefault="005522C1" w:rsidP="005522C1">
      <w:pPr>
        <w:pStyle w:val="Liste"/>
        <w:rPr>
          <w:i/>
        </w:rPr>
      </w:pPr>
      <w:r w:rsidRPr="006C4E60">
        <w:t>Direction de la bibliothèque</w:t>
      </w:r>
      <w:r w:rsidRPr="005522C1">
        <w:rPr>
          <w:i/>
        </w:rPr>
        <w:t xml:space="preserve"> en collaboration avec:</w:t>
      </w:r>
    </w:p>
    <w:p w:rsidR="005522C1" w:rsidRDefault="005522C1" w:rsidP="005522C1">
      <w:pPr>
        <w:pStyle w:val="Liste"/>
        <w:numPr>
          <w:ilvl w:val="1"/>
          <w:numId w:val="3"/>
        </w:numPr>
      </w:pPr>
      <w:r w:rsidRPr="006C4E60">
        <w:t>Direction du loisir, de la culture et de la vie communautaire</w:t>
      </w:r>
    </w:p>
    <w:p w:rsidR="005522C1" w:rsidRDefault="005522C1" w:rsidP="005522C1">
      <w:r w:rsidRPr="00CD492E">
        <w:rPr>
          <w:b/>
        </w:rPr>
        <w:t>Échéancier 2021:</w:t>
      </w:r>
      <w:r w:rsidRPr="005522C1">
        <w:t xml:space="preserve"> </w:t>
      </w:r>
      <w:r w:rsidR="00876C9D">
        <w:t>x</w:t>
      </w:r>
    </w:p>
    <w:p w:rsidR="005522C1" w:rsidRPr="00CD492E" w:rsidRDefault="005522C1" w:rsidP="005522C1">
      <w:r w:rsidRPr="00CD492E">
        <w:rPr>
          <w:b/>
        </w:rPr>
        <w:t xml:space="preserve">Échéancier 2022: </w:t>
      </w:r>
      <w:r w:rsidR="00E025CB">
        <w:t>{ND}</w:t>
      </w:r>
    </w:p>
    <w:p w:rsidR="005522C1" w:rsidRDefault="005522C1" w:rsidP="005522C1">
      <w:pPr>
        <w:pStyle w:val="Titre4"/>
      </w:pPr>
      <w:r w:rsidRPr="006C4E60">
        <w:t>5.2</w:t>
      </w:r>
      <w:r>
        <w:t>. Obstacle</w:t>
      </w:r>
    </w:p>
    <w:p w:rsidR="005522C1" w:rsidRDefault="005522C1" w:rsidP="006C4E60">
      <w:r w:rsidRPr="006C4E60">
        <w:t>Il existe peu de données sur la réalité et les besoins des personnes handicapées propres au territoire de la Ville de Brossard.</w:t>
      </w:r>
    </w:p>
    <w:p w:rsidR="005522C1" w:rsidRDefault="005522C1" w:rsidP="005522C1">
      <w:pPr>
        <w:pStyle w:val="Titre5"/>
      </w:pPr>
      <w:r w:rsidRPr="006C4E60">
        <w:t>5.2.1</w:t>
      </w:r>
      <w:r>
        <w:t>. Mesures envisagées</w:t>
      </w:r>
    </w:p>
    <w:p w:rsidR="005522C1" w:rsidRDefault="005522C1" w:rsidP="006C4E60">
      <w:r w:rsidRPr="006C4E60">
        <w:t>Planifier une action de consultation afin de recueillir des données sur les besoins de la population, notamment des personnes handicapées à Brossard.</w:t>
      </w:r>
    </w:p>
    <w:p w:rsidR="005522C1" w:rsidRPr="00CD492E" w:rsidRDefault="008C7946" w:rsidP="005522C1">
      <w:pPr>
        <w:rPr>
          <w:b/>
        </w:rPr>
      </w:pPr>
      <w:r>
        <w:rPr>
          <w:b/>
        </w:rPr>
        <w:t>Responsables:</w:t>
      </w:r>
    </w:p>
    <w:p w:rsidR="005522C1" w:rsidRPr="006C4E60" w:rsidRDefault="005522C1" w:rsidP="005522C1">
      <w:pPr>
        <w:pStyle w:val="Liste"/>
        <w:rPr>
          <w:i/>
        </w:rPr>
      </w:pPr>
      <w:r w:rsidRPr="006C4E60">
        <w:t>Direction du loisir, de la culture et de la vie communautaire</w:t>
      </w:r>
      <w:r>
        <w:t xml:space="preserve"> </w:t>
      </w:r>
      <w:r w:rsidRPr="00CD492E">
        <w:rPr>
          <w:i/>
        </w:rPr>
        <w:t>en collaboration avec:</w:t>
      </w:r>
    </w:p>
    <w:p w:rsidR="005522C1" w:rsidRPr="006C4E60" w:rsidRDefault="005522C1" w:rsidP="005522C1">
      <w:pPr>
        <w:pStyle w:val="Liste"/>
        <w:numPr>
          <w:ilvl w:val="1"/>
          <w:numId w:val="3"/>
        </w:numPr>
      </w:pPr>
      <w:r w:rsidRPr="006C4E60">
        <w:t>Direction des communications</w:t>
      </w:r>
    </w:p>
    <w:p w:rsidR="005522C1" w:rsidRDefault="005522C1" w:rsidP="005522C1">
      <w:pPr>
        <w:pStyle w:val="Liste"/>
        <w:numPr>
          <w:ilvl w:val="1"/>
          <w:numId w:val="3"/>
        </w:numPr>
      </w:pPr>
      <w:r w:rsidRPr="006C4E60">
        <w:t>Organismes partenaires</w:t>
      </w:r>
    </w:p>
    <w:p w:rsidR="005522C1" w:rsidRDefault="005522C1" w:rsidP="005522C1">
      <w:r w:rsidRPr="00CD492E">
        <w:rPr>
          <w:b/>
        </w:rPr>
        <w:t>Échéancier 2021:</w:t>
      </w:r>
      <w:r w:rsidRPr="005522C1">
        <w:t xml:space="preserve"> </w:t>
      </w:r>
      <w:r w:rsidR="00876C9D">
        <w:t>x</w:t>
      </w:r>
    </w:p>
    <w:p w:rsidR="005522C1" w:rsidRPr="00CD492E" w:rsidRDefault="005522C1" w:rsidP="005522C1">
      <w:r w:rsidRPr="00CD492E">
        <w:rPr>
          <w:b/>
        </w:rPr>
        <w:t xml:space="preserve">Échéancier 2022: </w:t>
      </w:r>
      <w:r w:rsidR="00E025CB">
        <w:t>{ND}</w:t>
      </w:r>
    </w:p>
    <w:p w:rsidR="005522C1" w:rsidRDefault="005522C1" w:rsidP="005522C1">
      <w:pPr>
        <w:pStyle w:val="Titre4"/>
      </w:pPr>
      <w:r w:rsidRPr="006C4E60">
        <w:t>5.3</w:t>
      </w:r>
      <w:r>
        <w:t>. Obstacle</w:t>
      </w:r>
    </w:p>
    <w:p w:rsidR="005522C1" w:rsidRPr="006C4E60" w:rsidRDefault="005522C1" w:rsidP="006C4E60">
      <w:r w:rsidRPr="006C4E60">
        <w:t>La Politique de reconnaissance et de soutien aux organismes ne tient pas compte des particularités des organismes desse</w:t>
      </w:r>
      <w:r>
        <w:t>rvant une clientèle handicapée.</w:t>
      </w:r>
    </w:p>
    <w:p w:rsidR="005522C1" w:rsidRDefault="005522C1" w:rsidP="005522C1">
      <w:pPr>
        <w:pStyle w:val="Titre5"/>
      </w:pPr>
      <w:r w:rsidRPr="006C4E60">
        <w:t>5.3.1</w:t>
      </w:r>
      <w:r>
        <w:t>. Mesures envisagées</w:t>
      </w:r>
    </w:p>
    <w:p w:rsidR="005522C1" w:rsidRDefault="005522C1" w:rsidP="006C4E60">
      <w:pPr>
        <w:tabs>
          <w:tab w:val="left" w:pos="564"/>
          <w:tab w:val="left" w:pos="2249"/>
          <w:tab w:val="left" w:pos="2981"/>
          <w:tab w:val="left" w:pos="4494"/>
          <w:tab w:val="left" w:pos="6434"/>
          <w:tab w:val="left" w:pos="8041"/>
        </w:tabs>
      </w:pPr>
      <w:r w:rsidRPr="006C4E60">
        <w:t>Adoption d'une nouvelle politique plus inclusive et équitable pour encadrer les relations de la Ville avec les organismes.</w:t>
      </w:r>
    </w:p>
    <w:p w:rsidR="005522C1" w:rsidRPr="00CD492E" w:rsidRDefault="008C7946" w:rsidP="005522C1">
      <w:pPr>
        <w:rPr>
          <w:b/>
        </w:rPr>
      </w:pPr>
      <w:r>
        <w:rPr>
          <w:b/>
        </w:rPr>
        <w:t>Responsables:</w:t>
      </w:r>
    </w:p>
    <w:p w:rsidR="005522C1" w:rsidRDefault="005522C1" w:rsidP="005522C1">
      <w:pPr>
        <w:pStyle w:val="Liste"/>
      </w:pPr>
      <w:r w:rsidRPr="006C4E60">
        <w:t>Direction du loisir, de la culture et de la vie communautaire</w:t>
      </w:r>
    </w:p>
    <w:p w:rsidR="005522C1" w:rsidRDefault="005522C1" w:rsidP="005522C1">
      <w:r w:rsidRPr="00CD492E">
        <w:rPr>
          <w:b/>
        </w:rPr>
        <w:t>Échéancier 2021:</w:t>
      </w:r>
      <w:r w:rsidRPr="005522C1">
        <w:t xml:space="preserve"> </w:t>
      </w:r>
      <w:r w:rsidR="005D11D2">
        <w:t>x</w:t>
      </w:r>
    </w:p>
    <w:p w:rsidR="005522C1" w:rsidRPr="00CD492E" w:rsidRDefault="005522C1" w:rsidP="005522C1">
      <w:r w:rsidRPr="00CD492E">
        <w:rPr>
          <w:b/>
        </w:rPr>
        <w:t xml:space="preserve">Échéancier 2022: </w:t>
      </w:r>
      <w:r w:rsidR="00E025CB">
        <w:t>{ND}</w:t>
      </w:r>
    </w:p>
    <w:p w:rsidR="006C4E60" w:rsidRPr="00F55F1E" w:rsidRDefault="006C4E60" w:rsidP="00F55F1E">
      <w:pPr>
        <w:pStyle w:val="Titre3"/>
      </w:pPr>
      <w:bookmarkStart w:id="17" w:name="_Toc67298081"/>
      <w:r w:rsidRPr="00F55F1E">
        <w:t>6</w:t>
      </w:r>
      <w:r w:rsidR="005522C1" w:rsidRPr="00F55F1E">
        <w:t>.</w:t>
      </w:r>
      <w:r w:rsidRPr="00F55F1E">
        <w:t xml:space="preserve"> L</w:t>
      </w:r>
      <w:r w:rsidR="005522C1" w:rsidRPr="00F55F1E">
        <w:t>oisirs et bibliothèque</w:t>
      </w:r>
      <w:bookmarkEnd w:id="17"/>
    </w:p>
    <w:p w:rsidR="005711CE" w:rsidRDefault="00F55F1E" w:rsidP="005711CE">
      <w:pPr>
        <w:pStyle w:val="Titre4"/>
      </w:pPr>
      <w:r w:rsidRPr="006C4E60">
        <w:t>6.1</w:t>
      </w:r>
      <w:r w:rsidR="005711CE">
        <w:t>. Obstacle</w:t>
      </w:r>
    </w:p>
    <w:p w:rsidR="005711CE" w:rsidRDefault="00F55F1E" w:rsidP="006C4E60">
      <w:r w:rsidRPr="006C4E60">
        <w:t>Certaines personnes handicapées ont besoin d'être accompagnées pour pouvoir participer à des activités sportives, culturelles ou de loisir.</w:t>
      </w:r>
    </w:p>
    <w:p w:rsidR="005711CE" w:rsidRDefault="00F55F1E" w:rsidP="005711CE">
      <w:pPr>
        <w:pStyle w:val="Titre5"/>
      </w:pPr>
      <w:r w:rsidRPr="006C4E60">
        <w:t>6.1.1</w:t>
      </w:r>
      <w:r w:rsidR="005711CE">
        <w:t>. Mesures envisagées</w:t>
      </w:r>
    </w:p>
    <w:p w:rsidR="005711CE" w:rsidRDefault="00F55F1E" w:rsidP="006C4E60">
      <w:r w:rsidRPr="006C4E60">
        <w:t xml:space="preserve">Favoriser la participation des personnes handicapées par l'implantation de la </w:t>
      </w:r>
      <w:r w:rsidRPr="006C4E60">
        <w:rPr>
          <w:i/>
          <w:iCs/>
        </w:rPr>
        <w:t>Carte accompagnement loisir</w:t>
      </w:r>
      <w:r w:rsidRPr="006C4E60">
        <w:t xml:space="preserve"> qui vise à accorder la gratuité d'entrée à son accompagnateur.</w:t>
      </w:r>
    </w:p>
    <w:p w:rsidR="005711CE" w:rsidRPr="00CD492E" w:rsidRDefault="008C7946" w:rsidP="005711CE">
      <w:pPr>
        <w:rPr>
          <w:b/>
        </w:rPr>
      </w:pPr>
      <w:r>
        <w:rPr>
          <w:b/>
        </w:rPr>
        <w:t>Responsables:</w:t>
      </w:r>
    </w:p>
    <w:p w:rsidR="00F55F1E" w:rsidRPr="006C4E60" w:rsidRDefault="00F55F1E" w:rsidP="005711CE">
      <w:pPr>
        <w:pStyle w:val="Liste"/>
        <w:rPr>
          <w:i/>
        </w:rPr>
      </w:pPr>
      <w:r w:rsidRPr="006C4E60">
        <w:t>Direction du loisir, de la culture et de la vie communautaire</w:t>
      </w:r>
      <w:r w:rsidR="005711CE">
        <w:t xml:space="preserve"> </w:t>
      </w:r>
      <w:r w:rsidRPr="00CD492E">
        <w:rPr>
          <w:i/>
        </w:rPr>
        <w:t>en collaboration avec:</w:t>
      </w:r>
    </w:p>
    <w:p w:rsidR="005711CE" w:rsidRDefault="00F55F1E" w:rsidP="005D11D2">
      <w:pPr>
        <w:pStyle w:val="Liste"/>
        <w:numPr>
          <w:ilvl w:val="1"/>
          <w:numId w:val="3"/>
        </w:numPr>
      </w:pPr>
      <w:r w:rsidRPr="006C4E60">
        <w:t>Direction des communications</w:t>
      </w:r>
    </w:p>
    <w:p w:rsidR="005711CE" w:rsidRDefault="005711CE" w:rsidP="005711CE">
      <w:r w:rsidRPr="00CD492E">
        <w:rPr>
          <w:b/>
        </w:rPr>
        <w:t>Échéancier 2021:</w:t>
      </w:r>
      <w:r w:rsidRPr="005522C1">
        <w:t xml:space="preserve"> </w:t>
      </w:r>
      <w:r w:rsidR="005D11D2">
        <w:t>x</w:t>
      </w:r>
    </w:p>
    <w:p w:rsidR="005711CE" w:rsidRDefault="005711CE" w:rsidP="005711CE">
      <w:r w:rsidRPr="00CD492E">
        <w:rPr>
          <w:b/>
        </w:rPr>
        <w:t xml:space="preserve">Échéancier 2022: </w:t>
      </w:r>
      <w:r w:rsidR="00E025CB">
        <w:t>{ND}</w:t>
      </w:r>
    </w:p>
    <w:p w:rsidR="005711CE" w:rsidRPr="00CD492E" w:rsidRDefault="005711CE" w:rsidP="005711CE">
      <w:r>
        <w:t>{Page 9}</w:t>
      </w:r>
    </w:p>
    <w:p w:rsidR="006C4E60" w:rsidRPr="006C4E60" w:rsidRDefault="006C4E60" w:rsidP="005711CE">
      <w:pPr>
        <w:pStyle w:val="Titre3"/>
      </w:pPr>
      <w:bookmarkStart w:id="18" w:name="_Toc67298082"/>
      <w:r w:rsidRPr="006C4E60">
        <w:t>6</w:t>
      </w:r>
      <w:r w:rsidR="005711CE">
        <w:t>.</w:t>
      </w:r>
      <w:r w:rsidRPr="006C4E60">
        <w:t xml:space="preserve"> L</w:t>
      </w:r>
      <w:r w:rsidR="005711CE" w:rsidRPr="006C4E60">
        <w:t>oisirs et bibliothèque (suite)</w:t>
      </w:r>
      <w:bookmarkEnd w:id="18"/>
    </w:p>
    <w:p w:rsidR="005711CE" w:rsidRDefault="005711CE" w:rsidP="005711CE">
      <w:pPr>
        <w:pStyle w:val="Titre4"/>
      </w:pPr>
      <w:r w:rsidRPr="006C4E60">
        <w:t>6.2</w:t>
      </w:r>
      <w:r>
        <w:t>. Obstacle</w:t>
      </w:r>
    </w:p>
    <w:p w:rsidR="005711CE" w:rsidRDefault="005711CE" w:rsidP="006C4E60">
      <w:r w:rsidRPr="006C4E60">
        <w:t>Au camp de jour, le nombre d'animateurs formés au programme d'accompagnement visant à accueillir les enfants handicapés est insuffisant pour la demande.</w:t>
      </w:r>
    </w:p>
    <w:p w:rsidR="005711CE" w:rsidRDefault="005711CE" w:rsidP="005711CE">
      <w:pPr>
        <w:pStyle w:val="Titre5"/>
      </w:pPr>
      <w:r w:rsidRPr="006C4E60">
        <w:t>6.2.1</w:t>
      </w:r>
      <w:r>
        <w:t>. Mesures envisagées</w:t>
      </w:r>
    </w:p>
    <w:p w:rsidR="005711CE" w:rsidRDefault="005711CE" w:rsidP="006C4E60">
      <w:r w:rsidRPr="006C4E60">
        <w:t>Bonifier le programme d'accompagnement, par l'embauche et la formation d'animateurs,</w:t>
      </w:r>
      <w:r w:rsidR="00876C9D">
        <w:t xml:space="preserve"> </w:t>
      </w:r>
      <w:r w:rsidRPr="006C4E60">
        <w:t>afin d'augmenter notre capacité d'accueillir des enfants handicapés au camp de jour estival.</w:t>
      </w:r>
    </w:p>
    <w:p w:rsidR="005711CE" w:rsidRPr="00CD492E" w:rsidRDefault="008C7946" w:rsidP="005711CE">
      <w:pPr>
        <w:rPr>
          <w:b/>
        </w:rPr>
      </w:pPr>
      <w:r>
        <w:rPr>
          <w:b/>
        </w:rPr>
        <w:t>Responsables:</w:t>
      </w:r>
    </w:p>
    <w:p w:rsidR="005711CE" w:rsidRPr="006C4E60" w:rsidRDefault="005711CE" w:rsidP="005711CE">
      <w:pPr>
        <w:pStyle w:val="Liste"/>
      </w:pPr>
      <w:r w:rsidRPr="006C4E60">
        <w:t>Direction du loisir, de la culture et de la vie communautaire</w:t>
      </w:r>
    </w:p>
    <w:p w:rsidR="005711CE" w:rsidRDefault="005711CE" w:rsidP="005711CE">
      <w:r w:rsidRPr="00CD492E">
        <w:rPr>
          <w:b/>
        </w:rPr>
        <w:t>Échéancier 2021:</w:t>
      </w:r>
      <w:r w:rsidRPr="005522C1">
        <w:t xml:space="preserve"> </w:t>
      </w:r>
      <w:r w:rsidR="005D11D2">
        <w:t>x</w:t>
      </w:r>
    </w:p>
    <w:p w:rsidR="005711CE" w:rsidRDefault="005711CE" w:rsidP="005711CE">
      <w:r w:rsidRPr="00CD492E">
        <w:rPr>
          <w:b/>
        </w:rPr>
        <w:t xml:space="preserve">Échéancier 2022: </w:t>
      </w:r>
      <w:r w:rsidR="00E025CB">
        <w:t>{ND}</w:t>
      </w:r>
    </w:p>
    <w:p w:rsidR="005711CE" w:rsidRDefault="005711CE" w:rsidP="005711CE">
      <w:pPr>
        <w:pStyle w:val="Titre4"/>
      </w:pPr>
      <w:r w:rsidRPr="006C4E60">
        <w:t>6.3</w:t>
      </w:r>
      <w:r>
        <w:t>. Obstacle</w:t>
      </w:r>
    </w:p>
    <w:p w:rsidR="005711CE" w:rsidRDefault="005711CE" w:rsidP="006C4E60">
      <w:pPr>
        <w:tabs>
          <w:tab w:val="left" w:pos="537"/>
          <w:tab w:val="left" w:pos="2376"/>
          <w:tab w:val="left" w:pos="3061"/>
          <w:tab w:val="left" w:pos="4949"/>
          <w:tab w:val="left" w:pos="6714"/>
          <w:tab w:val="left" w:pos="8181"/>
        </w:tabs>
      </w:pPr>
      <w:r w:rsidRPr="006C4E60">
        <w:t>Les personnes handicapées peuvent vivre de l'exclusion sociale dans différents domaines liée à leurs conditions.</w:t>
      </w:r>
    </w:p>
    <w:p w:rsidR="005711CE" w:rsidRDefault="005711CE" w:rsidP="005711CE">
      <w:pPr>
        <w:pStyle w:val="Titre5"/>
      </w:pPr>
      <w:r w:rsidRPr="006C4E60">
        <w:t>6.3.1</w:t>
      </w:r>
      <w:r>
        <w:t>. Mesures envisagées</w:t>
      </w:r>
    </w:p>
    <w:p w:rsidR="005711CE" w:rsidRDefault="005711CE" w:rsidP="006C4E60">
      <w:pPr>
        <w:tabs>
          <w:tab w:val="left" w:pos="537"/>
          <w:tab w:val="left" w:pos="2376"/>
          <w:tab w:val="left" w:pos="3061"/>
          <w:tab w:val="left" w:pos="4949"/>
          <w:tab w:val="left" w:pos="6714"/>
          <w:tab w:val="left" w:pos="8181"/>
        </w:tabs>
      </w:pPr>
      <w:r w:rsidRPr="006C4E60">
        <w:t>Réaliser un projet de médiation culturelle avec des personnes présentant un handicap.</w:t>
      </w:r>
    </w:p>
    <w:p w:rsidR="005711CE" w:rsidRPr="00CD492E" w:rsidRDefault="008C7946" w:rsidP="005711CE">
      <w:pPr>
        <w:rPr>
          <w:b/>
        </w:rPr>
      </w:pPr>
      <w:r>
        <w:rPr>
          <w:b/>
        </w:rPr>
        <w:t>Responsables:</w:t>
      </w:r>
    </w:p>
    <w:p w:rsidR="005711CE" w:rsidRDefault="005711CE" w:rsidP="008C7946">
      <w:pPr>
        <w:pStyle w:val="Liste"/>
      </w:pPr>
      <w:r w:rsidRPr="006C4E60">
        <w:t>Direction du loisir, de la culture et de la vie communautaire</w:t>
      </w:r>
    </w:p>
    <w:p w:rsidR="005711CE" w:rsidRDefault="005711CE" w:rsidP="005711CE">
      <w:r w:rsidRPr="00CD492E">
        <w:rPr>
          <w:b/>
        </w:rPr>
        <w:t>Échéancier 2021:</w:t>
      </w:r>
      <w:r w:rsidRPr="005522C1">
        <w:t xml:space="preserve"> </w:t>
      </w:r>
      <w:r w:rsidR="00E025CB">
        <w:t>{ND}</w:t>
      </w:r>
    </w:p>
    <w:p w:rsidR="005711CE" w:rsidRDefault="005711CE" w:rsidP="006C4E60">
      <w:pPr>
        <w:rPr>
          <w:b/>
        </w:rPr>
      </w:pPr>
      <w:r w:rsidRPr="00CD492E">
        <w:rPr>
          <w:b/>
        </w:rPr>
        <w:t xml:space="preserve">Échéancier 2022: </w:t>
      </w:r>
      <w:r w:rsidR="005D11D2">
        <w:t>x</w:t>
      </w:r>
    </w:p>
    <w:p w:rsidR="005711CE" w:rsidRDefault="005711CE" w:rsidP="005711CE">
      <w:pPr>
        <w:pStyle w:val="Titre5"/>
      </w:pPr>
      <w:r w:rsidRPr="006C4E60">
        <w:t>6.3.2</w:t>
      </w:r>
      <w:r>
        <w:t>. Mesures envisagées</w:t>
      </w:r>
    </w:p>
    <w:p w:rsidR="005711CE" w:rsidRDefault="005711CE" w:rsidP="006C4E60">
      <w:r w:rsidRPr="006C4E60">
        <w:t>Inclure dans le Guide du promoteur un énoncé de responsabilité au promoteur à rendre son événement accessible et sécuritaire aux personnes handicapées ainsi qu'un outil d'analyse permettant de valider l'accessibilité de l'événement proposé aux personnes vivant avec un handicap.</w:t>
      </w:r>
    </w:p>
    <w:p w:rsidR="005711CE" w:rsidRPr="00CD492E" w:rsidRDefault="008C7946" w:rsidP="005711CE">
      <w:pPr>
        <w:rPr>
          <w:b/>
        </w:rPr>
      </w:pPr>
      <w:r>
        <w:rPr>
          <w:b/>
        </w:rPr>
        <w:t>Responsables:</w:t>
      </w:r>
    </w:p>
    <w:p w:rsidR="005711CE" w:rsidRPr="006C4E60" w:rsidRDefault="005711CE" w:rsidP="005711CE">
      <w:pPr>
        <w:pStyle w:val="Liste"/>
      </w:pPr>
      <w:r w:rsidRPr="006C4E60">
        <w:t>Direction du loisir, de la culture et de la vie communautaire</w:t>
      </w:r>
    </w:p>
    <w:p w:rsidR="005711CE" w:rsidRDefault="005711CE" w:rsidP="005711CE">
      <w:r w:rsidRPr="00CD492E">
        <w:rPr>
          <w:b/>
        </w:rPr>
        <w:t>Échéancier 2021:</w:t>
      </w:r>
      <w:r w:rsidRPr="005522C1">
        <w:t xml:space="preserve"> </w:t>
      </w:r>
      <w:r w:rsidR="005D11D2">
        <w:t>x</w:t>
      </w:r>
    </w:p>
    <w:p w:rsidR="005711CE" w:rsidRDefault="005711CE" w:rsidP="005711CE">
      <w:r w:rsidRPr="00CD492E">
        <w:rPr>
          <w:b/>
        </w:rPr>
        <w:t xml:space="preserve">Échéancier 2022: </w:t>
      </w:r>
      <w:r w:rsidR="00E025CB">
        <w:t>{ND}</w:t>
      </w:r>
    </w:p>
    <w:p w:rsidR="005711CE" w:rsidRPr="005D11D2" w:rsidRDefault="005711CE" w:rsidP="005D11D2">
      <w:pPr>
        <w:pStyle w:val="Titre5"/>
      </w:pPr>
      <w:r w:rsidRPr="005D11D2">
        <w:t>6.3.3. Mesures envisagées</w:t>
      </w:r>
    </w:p>
    <w:p w:rsidR="005711CE" w:rsidRDefault="005711CE" w:rsidP="006C4E60">
      <w:r w:rsidRPr="006C4E60">
        <w:t>Maintenir les facilités aux personnes handicapées lors des événements de la Ville (espaces près de la scène, stationnements réservés, etc.) et en faire la promotion dans les différents outils de communications, principalement sur le site Internet.</w:t>
      </w:r>
    </w:p>
    <w:p w:rsidR="005711CE" w:rsidRPr="00CD492E" w:rsidRDefault="008C7946" w:rsidP="005711CE">
      <w:pPr>
        <w:rPr>
          <w:b/>
        </w:rPr>
      </w:pPr>
      <w:r>
        <w:rPr>
          <w:b/>
        </w:rPr>
        <w:t>Responsables:</w:t>
      </w:r>
    </w:p>
    <w:p w:rsidR="005711CE" w:rsidRPr="006C4E60" w:rsidRDefault="005711CE" w:rsidP="005711CE">
      <w:pPr>
        <w:pStyle w:val="Liste"/>
        <w:rPr>
          <w:i/>
        </w:rPr>
      </w:pPr>
      <w:r w:rsidRPr="006C4E60">
        <w:t>Direction du loisir, de la culture et de la vie communautaire</w:t>
      </w:r>
      <w:r>
        <w:t xml:space="preserve"> </w:t>
      </w:r>
      <w:r w:rsidRPr="00CD492E">
        <w:rPr>
          <w:i/>
        </w:rPr>
        <w:t>en collaboration avec:</w:t>
      </w:r>
    </w:p>
    <w:p w:rsidR="005711CE" w:rsidRPr="006C4E60" w:rsidRDefault="005711CE" w:rsidP="005711CE">
      <w:pPr>
        <w:pStyle w:val="Liste"/>
        <w:numPr>
          <w:ilvl w:val="1"/>
          <w:numId w:val="3"/>
        </w:numPr>
      </w:pPr>
      <w:r w:rsidRPr="006C4E60">
        <w:t>Direction des communications</w:t>
      </w:r>
    </w:p>
    <w:p w:rsidR="005711CE" w:rsidRDefault="005711CE" w:rsidP="005711CE">
      <w:r w:rsidRPr="00CD492E">
        <w:rPr>
          <w:b/>
        </w:rPr>
        <w:t>Échéancier 2021:</w:t>
      </w:r>
      <w:r w:rsidRPr="005522C1">
        <w:t xml:space="preserve"> </w:t>
      </w:r>
      <w:r w:rsidRPr="006C4E60">
        <w:t>En continu</w:t>
      </w:r>
    </w:p>
    <w:p w:rsidR="005711CE" w:rsidRPr="006C4E60" w:rsidRDefault="005711CE" w:rsidP="005711CE">
      <w:r w:rsidRPr="00CD492E">
        <w:rPr>
          <w:b/>
        </w:rPr>
        <w:t xml:space="preserve">Échéancier 2022: </w:t>
      </w:r>
      <w:r w:rsidRPr="006C4E60">
        <w:t>En continu</w:t>
      </w:r>
    </w:p>
    <w:p w:rsidR="005711CE" w:rsidRDefault="005711CE" w:rsidP="008C7946">
      <w:pPr>
        <w:pStyle w:val="Titre5"/>
      </w:pPr>
      <w:r w:rsidRPr="006C4E60">
        <w:t>6.3.4</w:t>
      </w:r>
      <w:r>
        <w:t>. Mesures envisagées</w:t>
      </w:r>
    </w:p>
    <w:p w:rsidR="005711CE" w:rsidRDefault="005711CE" w:rsidP="006C4E60">
      <w:pPr>
        <w:tabs>
          <w:tab w:val="left" w:pos="537"/>
          <w:tab w:val="left" w:pos="2376"/>
          <w:tab w:val="left" w:pos="3061"/>
          <w:tab w:val="left" w:pos="4949"/>
          <w:tab w:val="left" w:pos="6714"/>
          <w:tab w:val="left" w:pos="8181"/>
        </w:tabs>
      </w:pPr>
      <w:r w:rsidRPr="006C4E60">
        <w:t>Favoriser l'inclusion et la diversité dans la programmation culturelle et événementielle.</w:t>
      </w:r>
    </w:p>
    <w:p w:rsidR="005711CE" w:rsidRPr="00CD492E" w:rsidRDefault="008C7946" w:rsidP="005711CE">
      <w:pPr>
        <w:rPr>
          <w:b/>
        </w:rPr>
      </w:pPr>
      <w:r>
        <w:rPr>
          <w:b/>
        </w:rPr>
        <w:t>Responsables:</w:t>
      </w:r>
    </w:p>
    <w:p w:rsidR="005711CE" w:rsidRDefault="005711CE" w:rsidP="005711CE">
      <w:pPr>
        <w:pStyle w:val="Liste"/>
      </w:pPr>
      <w:r w:rsidRPr="006C4E60">
        <w:t>Direction du loisir, de la culture et de la vie communautaire</w:t>
      </w:r>
    </w:p>
    <w:p w:rsidR="005711CE" w:rsidRDefault="005711CE" w:rsidP="005711CE">
      <w:r w:rsidRPr="00CD492E">
        <w:rPr>
          <w:b/>
        </w:rPr>
        <w:t>Échéancier 2021:</w:t>
      </w:r>
      <w:r w:rsidRPr="005522C1">
        <w:t xml:space="preserve"> </w:t>
      </w:r>
      <w:r w:rsidRPr="006C4E60">
        <w:t>En continu</w:t>
      </w:r>
    </w:p>
    <w:p w:rsidR="005711CE" w:rsidRPr="006C4E60" w:rsidRDefault="005711CE" w:rsidP="005711CE">
      <w:r w:rsidRPr="00CD492E">
        <w:rPr>
          <w:b/>
        </w:rPr>
        <w:t xml:space="preserve">Échéancier 2022: </w:t>
      </w:r>
      <w:r w:rsidRPr="006C4E60">
        <w:t>En continu</w:t>
      </w:r>
    </w:p>
    <w:p w:rsidR="005711CE" w:rsidRPr="005D11D2" w:rsidRDefault="005711CE" w:rsidP="005D11D2">
      <w:pPr>
        <w:pStyle w:val="Titre4"/>
      </w:pPr>
      <w:r w:rsidRPr="005D11D2">
        <w:t>6.4. Obstacle</w:t>
      </w:r>
    </w:p>
    <w:p w:rsidR="005711CE" w:rsidRDefault="005711CE" w:rsidP="006C4E60">
      <w:r w:rsidRPr="006C4E60">
        <w:t>Il y une méconnaissance des activités sportives, culturelles ou de loisir accessibles à Brossard vers laquelle il est possible de référer les personnes vivant avec un handicap.</w:t>
      </w:r>
    </w:p>
    <w:p w:rsidR="005711CE" w:rsidRDefault="005711CE" w:rsidP="008C7946">
      <w:pPr>
        <w:pStyle w:val="Titre5"/>
      </w:pPr>
      <w:r w:rsidRPr="006C4E60">
        <w:t>6.4.1</w:t>
      </w:r>
      <w:r>
        <w:t>. Mesures envisagées</w:t>
      </w:r>
    </w:p>
    <w:p w:rsidR="005711CE" w:rsidRDefault="005711CE" w:rsidP="006C4E60">
      <w:r w:rsidRPr="006C4E60">
        <w:t>Élaborer un sondage auprès des organismes sportifs, culturels et de loisir incluant une partie sur l'accessibilité de leurs activités/cours et de leurs services aux personnes handicapées.</w:t>
      </w:r>
    </w:p>
    <w:p w:rsidR="005711CE" w:rsidRPr="00CD492E" w:rsidRDefault="008C7946" w:rsidP="005711CE">
      <w:pPr>
        <w:rPr>
          <w:b/>
        </w:rPr>
      </w:pPr>
      <w:r>
        <w:rPr>
          <w:b/>
        </w:rPr>
        <w:t>Responsables:</w:t>
      </w:r>
    </w:p>
    <w:p w:rsidR="005711CE" w:rsidRPr="006C4E60" w:rsidRDefault="005711CE" w:rsidP="005711CE">
      <w:pPr>
        <w:pStyle w:val="Liste"/>
        <w:rPr>
          <w:i/>
        </w:rPr>
      </w:pPr>
      <w:r w:rsidRPr="006C4E60">
        <w:t>Direction du loisir, de la culture et de la vie communautaire</w:t>
      </w:r>
      <w:r>
        <w:t xml:space="preserve"> </w:t>
      </w:r>
      <w:r w:rsidRPr="00CD492E">
        <w:rPr>
          <w:i/>
        </w:rPr>
        <w:t>en collaboration avec:</w:t>
      </w:r>
    </w:p>
    <w:p w:rsidR="005711CE" w:rsidRPr="006C4E60" w:rsidRDefault="005711CE" w:rsidP="005711CE">
      <w:pPr>
        <w:pStyle w:val="Liste"/>
        <w:numPr>
          <w:ilvl w:val="1"/>
          <w:numId w:val="3"/>
        </w:numPr>
      </w:pPr>
      <w:r w:rsidRPr="006C4E60">
        <w:t>Direction des communications</w:t>
      </w:r>
    </w:p>
    <w:p w:rsidR="005711CE" w:rsidRDefault="005711CE" w:rsidP="005711CE">
      <w:r w:rsidRPr="00CD492E">
        <w:rPr>
          <w:b/>
        </w:rPr>
        <w:t>Échéancier 2021:</w:t>
      </w:r>
      <w:r w:rsidRPr="005522C1">
        <w:t xml:space="preserve"> </w:t>
      </w:r>
      <w:r w:rsidR="005D11D2">
        <w:t>x</w:t>
      </w:r>
    </w:p>
    <w:p w:rsidR="005711CE" w:rsidRDefault="005711CE" w:rsidP="005711CE">
      <w:r w:rsidRPr="00CD492E">
        <w:rPr>
          <w:b/>
        </w:rPr>
        <w:t xml:space="preserve">Échéancier 2022: </w:t>
      </w:r>
      <w:r w:rsidR="00E025CB">
        <w:t>{ND}</w:t>
      </w:r>
    </w:p>
    <w:p w:rsidR="005711CE" w:rsidRDefault="005711CE" w:rsidP="008C7946">
      <w:pPr>
        <w:pStyle w:val="Titre5"/>
      </w:pPr>
      <w:r w:rsidRPr="006C4E60">
        <w:t>6.4.2</w:t>
      </w:r>
      <w:r>
        <w:t>. Mesures envisagées</w:t>
      </w:r>
    </w:p>
    <w:p w:rsidR="005711CE" w:rsidRDefault="005711CE" w:rsidP="006C4E60">
      <w:pPr>
        <w:tabs>
          <w:tab w:val="left" w:pos="537"/>
          <w:tab w:val="left" w:pos="2376"/>
          <w:tab w:val="left" w:pos="3061"/>
          <w:tab w:val="left" w:pos="4949"/>
          <w:tab w:val="left" w:pos="6714"/>
          <w:tab w:val="left" w:pos="8181"/>
        </w:tabs>
      </w:pPr>
      <w:r w:rsidRPr="006C4E60">
        <w:t>Compléter une démarche d'autodiagnostic pour analyser l'accessibilité au loisir de la programmation offerte par la Ville.</w:t>
      </w:r>
    </w:p>
    <w:p w:rsidR="005711CE" w:rsidRPr="00CD492E" w:rsidRDefault="008C7946" w:rsidP="005711CE">
      <w:pPr>
        <w:rPr>
          <w:b/>
        </w:rPr>
      </w:pPr>
      <w:r>
        <w:rPr>
          <w:b/>
        </w:rPr>
        <w:t>Responsables:</w:t>
      </w:r>
    </w:p>
    <w:p w:rsidR="005711CE" w:rsidRDefault="005711CE" w:rsidP="006C4E60">
      <w:pPr>
        <w:pStyle w:val="Liste"/>
        <w:tabs>
          <w:tab w:val="left" w:pos="537"/>
          <w:tab w:val="left" w:pos="2376"/>
          <w:tab w:val="left" w:pos="3061"/>
          <w:tab w:val="left" w:pos="4949"/>
          <w:tab w:val="left" w:pos="6714"/>
          <w:tab w:val="left" w:pos="8181"/>
        </w:tabs>
      </w:pPr>
      <w:r w:rsidRPr="006C4E60">
        <w:t>Direction du loisir, de la culture et de la vie communautaire</w:t>
      </w:r>
    </w:p>
    <w:p w:rsidR="005711CE" w:rsidRDefault="005711CE" w:rsidP="005711CE">
      <w:r w:rsidRPr="00CD492E">
        <w:rPr>
          <w:b/>
        </w:rPr>
        <w:t>Échéancier 2021:</w:t>
      </w:r>
      <w:r w:rsidRPr="005522C1">
        <w:t xml:space="preserve"> </w:t>
      </w:r>
      <w:r w:rsidR="00E025CB">
        <w:t>{ND}</w:t>
      </w:r>
    </w:p>
    <w:p w:rsidR="005711CE" w:rsidRPr="005711CE" w:rsidRDefault="005711CE" w:rsidP="005711CE">
      <w:r w:rsidRPr="00CD492E">
        <w:rPr>
          <w:b/>
        </w:rPr>
        <w:t>Échéancier 2022:</w:t>
      </w:r>
      <w:r w:rsidRPr="005711CE">
        <w:t xml:space="preserve"> </w:t>
      </w:r>
      <w:r w:rsidR="005D11D2">
        <w:t>x</w:t>
      </w:r>
    </w:p>
    <w:p w:rsidR="005711CE" w:rsidRDefault="005711CE" w:rsidP="005711CE">
      <w:pPr>
        <w:pStyle w:val="Titre4"/>
      </w:pPr>
      <w:r w:rsidRPr="005711CE">
        <w:t>6.5</w:t>
      </w:r>
      <w:r>
        <w:t>. Obstacle</w:t>
      </w:r>
    </w:p>
    <w:p w:rsidR="005711CE" w:rsidRDefault="005711CE" w:rsidP="005711CE">
      <w:r w:rsidRPr="006C4E60">
        <w:t>Peu d'activités sportives permettent ou offrent une alternative pour favoriser l'intégration de personnes handicapées.</w:t>
      </w:r>
    </w:p>
    <w:p w:rsidR="005711CE" w:rsidRDefault="005711CE" w:rsidP="008C7946">
      <w:pPr>
        <w:pStyle w:val="Titre5"/>
      </w:pPr>
      <w:r w:rsidRPr="005711CE">
        <w:t>6.5.1</w:t>
      </w:r>
      <w:r>
        <w:t>. Mesures envisagées</w:t>
      </w:r>
    </w:p>
    <w:p w:rsidR="005711CE" w:rsidRDefault="005711CE" w:rsidP="005711CE">
      <w:r w:rsidRPr="006C4E60">
        <w:t>Évaluer la possibilité de développer ou d'accueillir une activité sportive adaptée aux personnes handicapées.</w:t>
      </w:r>
    </w:p>
    <w:p w:rsidR="005711CE" w:rsidRPr="00CD492E" w:rsidRDefault="008C7946" w:rsidP="005711CE">
      <w:pPr>
        <w:rPr>
          <w:b/>
        </w:rPr>
      </w:pPr>
      <w:r>
        <w:rPr>
          <w:b/>
        </w:rPr>
        <w:t>Responsables:</w:t>
      </w:r>
    </w:p>
    <w:p w:rsidR="005711CE" w:rsidRPr="006C4E60" w:rsidRDefault="005711CE" w:rsidP="005711CE">
      <w:pPr>
        <w:pStyle w:val="Liste"/>
      </w:pPr>
      <w:r w:rsidRPr="006C4E60">
        <w:t>Direction du loisir, de la culture et de la vie communautaire</w:t>
      </w:r>
    </w:p>
    <w:p w:rsidR="005711CE" w:rsidRDefault="005711CE" w:rsidP="005711CE">
      <w:r w:rsidRPr="00CD492E">
        <w:rPr>
          <w:b/>
        </w:rPr>
        <w:t>Échéancier 2021:</w:t>
      </w:r>
      <w:r w:rsidRPr="005522C1">
        <w:t xml:space="preserve"> </w:t>
      </w:r>
      <w:r w:rsidR="00E025CB">
        <w:t>{ND}</w:t>
      </w:r>
    </w:p>
    <w:p w:rsidR="005711CE" w:rsidRPr="005711CE" w:rsidRDefault="005711CE" w:rsidP="005711CE">
      <w:r w:rsidRPr="00CD492E">
        <w:rPr>
          <w:b/>
        </w:rPr>
        <w:t>Échéancier 2022:</w:t>
      </w:r>
      <w:r w:rsidRPr="005711CE">
        <w:t xml:space="preserve"> </w:t>
      </w:r>
      <w:r w:rsidR="005D11D2">
        <w:t>x</w:t>
      </w:r>
    </w:p>
    <w:p w:rsidR="006C4E60" w:rsidRPr="005711CE" w:rsidRDefault="005711CE" w:rsidP="005711CE">
      <w:r w:rsidRPr="005711CE">
        <w:t>{Page 10}</w:t>
      </w:r>
    </w:p>
    <w:p w:rsidR="006C4E60" w:rsidRPr="006C4E60" w:rsidRDefault="006C4E60" w:rsidP="005711CE">
      <w:pPr>
        <w:pStyle w:val="Titre3"/>
      </w:pPr>
      <w:bookmarkStart w:id="19" w:name="_Toc67298083"/>
      <w:r w:rsidRPr="006C4E60">
        <w:t>6</w:t>
      </w:r>
      <w:r w:rsidR="005711CE">
        <w:t>.</w:t>
      </w:r>
      <w:r w:rsidRPr="006C4E60">
        <w:t xml:space="preserve"> L</w:t>
      </w:r>
      <w:r w:rsidR="005711CE" w:rsidRPr="006C4E60">
        <w:t>oisirs et bibliothèque (suite)</w:t>
      </w:r>
      <w:bookmarkEnd w:id="19"/>
    </w:p>
    <w:p w:rsidR="005711CE" w:rsidRDefault="005711CE" w:rsidP="005711CE">
      <w:pPr>
        <w:pStyle w:val="Titre4"/>
      </w:pPr>
      <w:r w:rsidRPr="006C4E60">
        <w:t>6.6</w:t>
      </w:r>
      <w:r>
        <w:t>. Obstacle</w:t>
      </w:r>
    </w:p>
    <w:p w:rsidR="005711CE" w:rsidRDefault="005711CE" w:rsidP="006C4E60">
      <w:r w:rsidRPr="006C4E60">
        <w:t>La bibliothèque offre divers services aux personnes handicapées, notamment avec une déficience visuelle, qui pourraient être davantage connus.</w:t>
      </w:r>
    </w:p>
    <w:p w:rsidR="005711CE" w:rsidRDefault="005711CE" w:rsidP="005711CE">
      <w:pPr>
        <w:pStyle w:val="Titre5"/>
      </w:pPr>
      <w:r w:rsidRPr="006C4E60">
        <w:t>6.6.1</w:t>
      </w:r>
      <w:r>
        <w:t>. Mesures envisagées</w:t>
      </w:r>
    </w:p>
    <w:p w:rsidR="00876C9D" w:rsidRDefault="005711CE" w:rsidP="006C4E60">
      <w:r w:rsidRPr="006C4E60">
        <w:t>Augmenter la visibilité des services disponibles aux personnes handicapées tels que:</w:t>
      </w:r>
    </w:p>
    <w:p w:rsidR="005711CE" w:rsidRPr="005711CE" w:rsidRDefault="005711CE" w:rsidP="005711CE">
      <w:pPr>
        <w:pStyle w:val="Liste"/>
      </w:pPr>
      <w:r w:rsidRPr="006C4E60">
        <w:t>Biblio-</w:t>
      </w:r>
      <w:r w:rsidRPr="005711CE">
        <w:t>aidant</w:t>
      </w:r>
    </w:p>
    <w:p w:rsidR="00876C9D" w:rsidRDefault="005711CE" w:rsidP="005711CE">
      <w:pPr>
        <w:pStyle w:val="Liste"/>
      </w:pPr>
      <w:r w:rsidRPr="005711CE">
        <w:t>Espace PLUS</w:t>
      </w:r>
    </w:p>
    <w:p w:rsidR="005711CE" w:rsidRPr="005711CE" w:rsidRDefault="005711CE" w:rsidP="005711CE">
      <w:pPr>
        <w:pStyle w:val="Liste"/>
      </w:pPr>
      <w:r w:rsidRPr="005711CE">
        <w:t>Collections de livre adaptées</w:t>
      </w:r>
    </w:p>
    <w:p w:rsidR="005711CE" w:rsidRDefault="005711CE" w:rsidP="005711CE">
      <w:pPr>
        <w:pStyle w:val="Liste"/>
      </w:pPr>
      <w:r w:rsidRPr="005711CE">
        <w:t>Zoothér</w:t>
      </w:r>
      <w:r w:rsidRPr="006C4E60">
        <w:t>apie</w:t>
      </w:r>
    </w:p>
    <w:p w:rsidR="005711CE" w:rsidRPr="00CD492E" w:rsidRDefault="008C7946" w:rsidP="005711CE">
      <w:pPr>
        <w:rPr>
          <w:b/>
        </w:rPr>
      </w:pPr>
      <w:r>
        <w:rPr>
          <w:b/>
        </w:rPr>
        <w:t>Responsables:</w:t>
      </w:r>
    </w:p>
    <w:p w:rsidR="005711CE" w:rsidRPr="006C4E60" w:rsidRDefault="005711CE" w:rsidP="005711CE">
      <w:pPr>
        <w:pStyle w:val="Liste"/>
      </w:pPr>
      <w:r w:rsidRPr="006C4E60">
        <w:t>Direction de la Bibliothèque</w:t>
      </w:r>
      <w:r>
        <w:t xml:space="preserve"> </w:t>
      </w:r>
      <w:r w:rsidRPr="00CD492E">
        <w:t>en collaboration avec:</w:t>
      </w:r>
    </w:p>
    <w:p w:rsidR="005711CE" w:rsidRPr="006C4E60" w:rsidRDefault="005711CE" w:rsidP="005D11D2">
      <w:pPr>
        <w:pStyle w:val="Liste"/>
        <w:numPr>
          <w:ilvl w:val="1"/>
          <w:numId w:val="3"/>
        </w:numPr>
      </w:pPr>
      <w:r w:rsidRPr="006C4E60">
        <w:t>Direction des communications</w:t>
      </w:r>
    </w:p>
    <w:p w:rsidR="005711CE" w:rsidRDefault="005711CE" w:rsidP="005711CE">
      <w:r w:rsidRPr="00CD492E">
        <w:rPr>
          <w:b/>
        </w:rPr>
        <w:t>Échéancier 2021:</w:t>
      </w:r>
      <w:r w:rsidRPr="005522C1">
        <w:t xml:space="preserve"> </w:t>
      </w:r>
      <w:r w:rsidR="00E025CB">
        <w:t>{ND}</w:t>
      </w:r>
    </w:p>
    <w:p w:rsidR="005711CE" w:rsidRPr="005711CE" w:rsidRDefault="005711CE" w:rsidP="005711CE">
      <w:r w:rsidRPr="00CD492E">
        <w:rPr>
          <w:b/>
        </w:rPr>
        <w:t>Échéancier 2022:</w:t>
      </w:r>
      <w:r w:rsidRPr="005711CE">
        <w:t xml:space="preserve"> </w:t>
      </w:r>
      <w:r w:rsidR="005D11D2">
        <w:t>x</w:t>
      </w:r>
    </w:p>
    <w:p w:rsidR="006C4E60" w:rsidRPr="006C4E60" w:rsidRDefault="006C4E60" w:rsidP="005711CE">
      <w:pPr>
        <w:pStyle w:val="Titre3"/>
      </w:pPr>
      <w:bookmarkStart w:id="20" w:name="_Toc67298084"/>
      <w:r w:rsidRPr="006C4E60">
        <w:t>7</w:t>
      </w:r>
      <w:r w:rsidR="005711CE">
        <w:t>.</w:t>
      </w:r>
      <w:r w:rsidRPr="006C4E60">
        <w:t xml:space="preserve"> C</w:t>
      </w:r>
      <w:r w:rsidR="005711CE" w:rsidRPr="006C4E60">
        <w:t>ommunications</w:t>
      </w:r>
      <w:bookmarkEnd w:id="20"/>
    </w:p>
    <w:p w:rsidR="005711CE" w:rsidRDefault="005711CE" w:rsidP="005711CE">
      <w:pPr>
        <w:pStyle w:val="Titre4"/>
      </w:pPr>
      <w:r w:rsidRPr="006C4E60">
        <w:t>7.1</w:t>
      </w:r>
      <w:r>
        <w:t>. Obstacle</w:t>
      </w:r>
    </w:p>
    <w:p w:rsidR="005711CE" w:rsidRDefault="005711CE" w:rsidP="006C4E60">
      <w:r w:rsidRPr="006C4E60">
        <w:t>Certaines mesures facilitantes offertes par la Ville sont moins connues des personnes handicapées.</w:t>
      </w:r>
    </w:p>
    <w:p w:rsidR="005711CE" w:rsidRDefault="005711CE" w:rsidP="005711CE">
      <w:pPr>
        <w:pStyle w:val="Titre5"/>
      </w:pPr>
      <w:r w:rsidRPr="006C4E60">
        <w:t>7.1.1</w:t>
      </w:r>
      <w:r>
        <w:t>. Mesures envisagées</w:t>
      </w:r>
    </w:p>
    <w:p w:rsidR="005711CE" w:rsidRPr="006C4E60" w:rsidRDefault="005711CE" w:rsidP="006C4E60">
      <w:r w:rsidRPr="006C4E60">
        <w:t>Création d'une page sur le site web de la ville pour centraliser les informations et les services offerts par la Vi</w:t>
      </w:r>
      <w:r>
        <w:t>lle en matière d'accessibilité.</w:t>
      </w:r>
    </w:p>
    <w:p w:rsidR="005711CE" w:rsidRPr="00CD492E" w:rsidRDefault="008C7946" w:rsidP="005711CE">
      <w:pPr>
        <w:rPr>
          <w:b/>
        </w:rPr>
      </w:pPr>
      <w:r>
        <w:rPr>
          <w:b/>
        </w:rPr>
        <w:t>Responsables:</w:t>
      </w:r>
    </w:p>
    <w:p w:rsidR="005711CE" w:rsidRPr="006C4E60" w:rsidRDefault="005711CE" w:rsidP="005711CE">
      <w:pPr>
        <w:pStyle w:val="Liste"/>
      </w:pPr>
      <w:r w:rsidRPr="006C4E60">
        <w:t>Direction des communications</w:t>
      </w:r>
      <w:r>
        <w:t xml:space="preserve"> </w:t>
      </w:r>
      <w:r w:rsidRPr="00CD492E">
        <w:rPr>
          <w:i/>
        </w:rPr>
        <w:t>en collaboration avec:</w:t>
      </w:r>
    </w:p>
    <w:p w:rsidR="005711CE" w:rsidRPr="006C4E60" w:rsidRDefault="005711CE" w:rsidP="005711CE">
      <w:pPr>
        <w:pStyle w:val="Liste"/>
        <w:numPr>
          <w:ilvl w:val="1"/>
          <w:numId w:val="3"/>
        </w:numPr>
      </w:pPr>
      <w:r w:rsidRPr="006C4E60">
        <w:t>Direction du loisir, de la culture et de la vie communautaire</w:t>
      </w:r>
    </w:p>
    <w:p w:rsidR="005711CE" w:rsidRDefault="005711CE" w:rsidP="005711CE">
      <w:pPr>
        <w:pStyle w:val="Liste"/>
        <w:numPr>
          <w:ilvl w:val="1"/>
          <w:numId w:val="3"/>
        </w:numPr>
      </w:pPr>
      <w:r w:rsidRPr="006C4E60">
        <w:t>Services Brossard</w:t>
      </w:r>
    </w:p>
    <w:p w:rsidR="005711CE" w:rsidRDefault="005711CE" w:rsidP="005711CE">
      <w:r w:rsidRPr="00CD492E">
        <w:rPr>
          <w:b/>
        </w:rPr>
        <w:t>Échéancier 2021:</w:t>
      </w:r>
      <w:r w:rsidRPr="005522C1">
        <w:t xml:space="preserve"> </w:t>
      </w:r>
      <w:r w:rsidR="005D11D2">
        <w:t>x</w:t>
      </w:r>
    </w:p>
    <w:p w:rsidR="005711CE" w:rsidRPr="005711CE" w:rsidRDefault="005711CE" w:rsidP="005711CE">
      <w:r w:rsidRPr="00CD492E">
        <w:rPr>
          <w:b/>
        </w:rPr>
        <w:t>Échéancier 2022:</w:t>
      </w:r>
      <w:r w:rsidRPr="005711CE">
        <w:t xml:space="preserve"> </w:t>
      </w:r>
      <w:r w:rsidR="00E025CB">
        <w:t>{ND}</w:t>
      </w:r>
    </w:p>
    <w:p w:rsidR="005711CE" w:rsidRDefault="005711CE" w:rsidP="005711CE">
      <w:pPr>
        <w:pStyle w:val="Titre5"/>
      </w:pPr>
      <w:r w:rsidRPr="006C4E60">
        <w:t>7.1.2</w:t>
      </w:r>
      <w:r>
        <w:t>. Mesures envisagées</w:t>
      </w:r>
    </w:p>
    <w:p w:rsidR="005711CE" w:rsidRDefault="005711CE" w:rsidP="006C4E60">
      <w:r w:rsidRPr="006C4E60">
        <w:t>Bonifier la carte interactive des installations municipales sur le site Internet de la Ville pour y inclure des informations sur l'accessibilité des sites en incluant une alternative pour les personnes ayant une déficience visuelle.</w:t>
      </w:r>
    </w:p>
    <w:p w:rsidR="005711CE" w:rsidRPr="00CD492E" w:rsidRDefault="008C7946" w:rsidP="005711CE">
      <w:pPr>
        <w:rPr>
          <w:b/>
        </w:rPr>
      </w:pPr>
      <w:r>
        <w:rPr>
          <w:b/>
        </w:rPr>
        <w:t>Responsables:</w:t>
      </w:r>
    </w:p>
    <w:p w:rsidR="005711CE" w:rsidRPr="005711CE" w:rsidRDefault="005711CE" w:rsidP="005711CE">
      <w:pPr>
        <w:pStyle w:val="Liste"/>
        <w:rPr>
          <w:i/>
        </w:rPr>
      </w:pPr>
      <w:r w:rsidRPr="006C4E60">
        <w:t>Direction des communications</w:t>
      </w:r>
      <w:r>
        <w:t xml:space="preserve"> </w:t>
      </w:r>
      <w:r w:rsidRPr="005711CE">
        <w:rPr>
          <w:i/>
        </w:rPr>
        <w:t>en collaboration avec:</w:t>
      </w:r>
    </w:p>
    <w:p w:rsidR="005711CE" w:rsidRPr="006C4E60" w:rsidRDefault="005711CE" w:rsidP="005711CE">
      <w:pPr>
        <w:pStyle w:val="Liste"/>
        <w:numPr>
          <w:ilvl w:val="1"/>
          <w:numId w:val="3"/>
        </w:numPr>
      </w:pPr>
      <w:r w:rsidRPr="006C4E60">
        <w:t>Direction du loisir, de la culture et de la vie communautaire</w:t>
      </w:r>
    </w:p>
    <w:p w:rsidR="005711CE" w:rsidRPr="006C4E60" w:rsidRDefault="005711CE" w:rsidP="005711CE">
      <w:pPr>
        <w:pStyle w:val="Liste"/>
        <w:numPr>
          <w:ilvl w:val="1"/>
          <w:numId w:val="3"/>
        </w:numPr>
      </w:pPr>
      <w:r w:rsidRPr="006C4E60">
        <w:t>Services Brossard</w:t>
      </w:r>
    </w:p>
    <w:p w:rsidR="005711CE" w:rsidRDefault="005711CE" w:rsidP="005711CE">
      <w:pPr>
        <w:pStyle w:val="Liste"/>
        <w:numPr>
          <w:ilvl w:val="1"/>
          <w:numId w:val="3"/>
        </w:numPr>
      </w:pPr>
      <w:r w:rsidRPr="006C4E60">
        <w:t>Plusieurs directions</w:t>
      </w:r>
    </w:p>
    <w:p w:rsidR="005711CE" w:rsidRDefault="005711CE" w:rsidP="005711CE">
      <w:r w:rsidRPr="00CD492E">
        <w:rPr>
          <w:b/>
        </w:rPr>
        <w:t>Échéancier 2021:</w:t>
      </w:r>
      <w:r w:rsidRPr="005522C1">
        <w:t xml:space="preserve"> </w:t>
      </w:r>
      <w:r w:rsidR="00E025CB">
        <w:t>{ND}</w:t>
      </w:r>
    </w:p>
    <w:p w:rsidR="005711CE" w:rsidRPr="005711CE" w:rsidRDefault="005711CE" w:rsidP="005711CE">
      <w:r w:rsidRPr="00CD492E">
        <w:rPr>
          <w:b/>
        </w:rPr>
        <w:t>Échéancier 2022:</w:t>
      </w:r>
      <w:r w:rsidRPr="005711CE">
        <w:t xml:space="preserve"> </w:t>
      </w:r>
      <w:r w:rsidR="005D11D2">
        <w:t>x</w:t>
      </w:r>
    </w:p>
    <w:p w:rsidR="005711CE" w:rsidRDefault="005711CE" w:rsidP="005711CE">
      <w:pPr>
        <w:pStyle w:val="Titre5"/>
      </w:pPr>
      <w:r w:rsidRPr="006C4E60">
        <w:t>7.1.3</w:t>
      </w:r>
      <w:r>
        <w:t>. Mesures envisagées</w:t>
      </w:r>
    </w:p>
    <w:p w:rsidR="005711CE" w:rsidRDefault="005711CE" w:rsidP="006C4E60">
      <w:r w:rsidRPr="006C4E60">
        <w:t>Informer les citoyens sur les mesures de transport offertes aux personnes handicapées lors de la journée de vote municipale.</w:t>
      </w:r>
    </w:p>
    <w:p w:rsidR="005711CE" w:rsidRPr="00CD492E" w:rsidRDefault="008C7946" w:rsidP="005711CE">
      <w:pPr>
        <w:rPr>
          <w:b/>
        </w:rPr>
      </w:pPr>
      <w:r>
        <w:rPr>
          <w:b/>
        </w:rPr>
        <w:t>Responsables:</w:t>
      </w:r>
    </w:p>
    <w:p w:rsidR="005711CE" w:rsidRPr="005711CE" w:rsidRDefault="005711CE" w:rsidP="005711CE">
      <w:pPr>
        <w:pStyle w:val="Liste"/>
        <w:rPr>
          <w:i/>
        </w:rPr>
      </w:pPr>
      <w:r w:rsidRPr="006C4E60">
        <w:t>Direction des communications</w:t>
      </w:r>
      <w:r>
        <w:t xml:space="preserve"> </w:t>
      </w:r>
      <w:r w:rsidRPr="005711CE">
        <w:rPr>
          <w:i/>
        </w:rPr>
        <w:t>en collaboration avec:</w:t>
      </w:r>
    </w:p>
    <w:p w:rsidR="005711CE" w:rsidRDefault="005711CE" w:rsidP="005711CE">
      <w:pPr>
        <w:pStyle w:val="Liste"/>
        <w:numPr>
          <w:ilvl w:val="1"/>
          <w:numId w:val="3"/>
        </w:numPr>
      </w:pPr>
      <w:r w:rsidRPr="006C4E60">
        <w:t>Direction du greffe</w:t>
      </w:r>
    </w:p>
    <w:p w:rsidR="005711CE" w:rsidRDefault="005711CE" w:rsidP="005711CE">
      <w:r w:rsidRPr="00CD492E">
        <w:rPr>
          <w:b/>
        </w:rPr>
        <w:t>Échéancier 2021:</w:t>
      </w:r>
      <w:r w:rsidRPr="005522C1">
        <w:t xml:space="preserve"> </w:t>
      </w:r>
      <w:r w:rsidR="005D11D2">
        <w:t>x</w:t>
      </w:r>
    </w:p>
    <w:p w:rsidR="005711CE" w:rsidRDefault="005711CE" w:rsidP="005711CE">
      <w:r w:rsidRPr="00CD492E">
        <w:rPr>
          <w:b/>
        </w:rPr>
        <w:t>Échéancier 2022:</w:t>
      </w:r>
      <w:r w:rsidRPr="005711CE">
        <w:t xml:space="preserve"> </w:t>
      </w:r>
      <w:r w:rsidR="00E025CB">
        <w:t>{ND}</w:t>
      </w:r>
    </w:p>
    <w:p w:rsidR="008C7946" w:rsidRPr="005711CE" w:rsidRDefault="008C7946" w:rsidP="005711CE">
      <w:r>
        <w:t>{Page 11}</w:t>
      </w:r>
    </w:p>
    <w:p w:rsidR="006C4E60" w:rsidRPr="006C4E60" w:rsidRDefault="006C4E60" w:rsidP="005711CE">
      <w:pPr>
        <w:pStyle w:val="Titre3"/>
      </w:pPr>
      <w:bookmarkStart w:id="21" w:name="_Toc67298085"/>
      <w:r w:rsidRPr="006C4E60">
        <w:t>8</w:t>
      </w:r>
      <w:r w:rsidR="005711CE">
        <w:t>.</w:t>
      </w:r>
      <w:r w:rsidRPr="006C4E60">
        <w:t xml:space="preserve"> S</w:t>
      </w:r>
      <w:r w:rsidR="005711CE" w:rsidRPr="006C4E60">
        <w:t>écurité civile et mesures d'urgence</w:t>
      </w:r>
      <w:bookmarkEnd w:id="21"/>
    </w:p>
    <w:p w:rsidR="005711CE" w:rsidRDefault="005711CE" w:rsidP="005711CE">
      <w:pPr>
        <w:pStyle w:val="Titre4"/>
      </w:pPr>
      <w:r w:rsidRPr="006C4E60">
        <w:t>8.1</w:t>
      </w:r>
      <w:r>
        <w:t>. Obstacle</w:t>
      </w:r>
    </w:p>
    <w:p w:rsidR="005711CE" w:rsidRDefault="005711CE" w:rsidP="006C4E60">
      <w:r w:rsidRPr="006C4E60">
        <w:t>Les citoyens handicapés ne sont pas suffisamment informés des programmes existants en matière de sécurité.</w:t>
      </w:r>
    </w:p>
    <w:p w:rsidR="005711CE" w:rsidRDefault="005711CE" w:rsidP="005711CE">
      <w:pPr>
        <w:pStyle w:val="Titre5"/>
      </w:pPr>
      <w:r w:rsidRPr="006C4E60">
        <w:t>8.1.1</w:t>
      </w:r>
      <w:r>
        <w:t>. Mesures envisagées</w:t>
      </w:r>
    </w:p>
    <w:p w:rsidR="005711CE" w:rsidRPr="006C4E60" w:rsidRDefault="005711CE" w:rsidP="006C4E60">
      <w:r w:rsidRPr="006C4E60">
        <w:t>Dans le cadre de la Semaine québécoise des personnes handicapées (juin), faire la promotion de programmes favorisant la sé</w:t>
      </w:r>
      <w:r>
        <w:t>curité des citoyens, notamment:</w:t>
      </w:r>
    </w:p>
    <w:p w:rsidR="005711CE" w:rsidRPr="006C4E60" w:rsidRDefault="005711CE" w:rsidP="005711CE">
      <w:pPr>
        <w:pStyle w:val="Liste"/>
      </w:pPr>
      <w:r w:rsidRPr="006C4E60">
        <w:t>Programme Secours adaptés</w:t>
      </w:r>
    </w:p>
    <w:p w:rsidR="005711CE" w:rsidRPr="006C4E60" w:rsidRDefault="005711CE" w:rsidP="005711CE">
      <w:pPr>
        <w:pStyle w:val="Liste"/>
      </w:pPr>
      <w:r>
        <w:t>Programme Pair</w:t>
      </w:r>
    </w:p>
    <w:p w:rsidR="005711CE" w:rsidRPr="00CD492E" w:rsidRDefault="008C7946" w:rsidP="005711CE">
      <w:pPr>
        <w:rPr>
          <w:b/>
        </w:rPr>
      </w:pPr>
      <w:r>
        <w:rPr>
          <w:b/>
        </w:rPr>
        <w:t>Responsables:</w:t>
      </w:r>
    </w:p>
    <w:p w:rsidR="005711CE" w:rsidRPr="005711CE" w:rsidRDefault="005711CE" w:rsidP="005711CE">
      <w:pPr>
        <w:pStyle w:val="Liste"/>
        <w:rPr>
          <w:i/>
        </w:rPr>
      </w:pPr>
      <w:r w:rsidRPr="006C4E60">
        <w:t>Direction des communications</w:t>
      </w:r>
      <w:r>
        <w:t xml:space="preserve"> </w:t>
      </w:r>
      <w:r w:rsidRPr="005711CE">
        <w:rPr>
          <w:i/>
        </w:rPr>
        <w:t>en collaboration avec:</w:t>
      </w:r>
    </w:p>
    <w:p w:rsidR="00876C9D" w:rsidRDefault="005711CE" w:rsidP="005711CE">
      <w:pPr>
        <w:pStyle w:val="Liste"/>
        <w:numPr>
          <w:ilvl w:val="1"/>
          <w:numId w:val="3"/>
        </w:numPr>
      </w:pPr>
      <w:r w:rsidRPr="006C4E60">
        <w:t>Direction du loisir, de la culture et de la vie communautaire</w:t>
      </w:r>
    </w:p>
    <w:p w:rsidR="005711CE" w:rsidRDefault="005711CE" w:rsidP="005711CE">
      <w:pPr>
        <w:pStyle w:val="Liste"/>
        <w:numPr>
          <w:ilvl w:val="1"/>
          <w:numId w:val="3"/>
        </w:numPr>
      </w:pPr>
      <w:r w:rsidRPr="006C4E60">
        <w:t>Services Brossard</w:t>
      </w:r>
      <w:r w:rsidRPr="006C4E60">
        <w:tab/>
      </w:r>
    </w:p>
    <w:p w:rsidR="005711CE" w:rsidRDefault="005711CE" w:rsidP="005711CE">
      <w:r w:rsidRPr="00CD492E">
        <w:rPr>
          <w:b/>
        </w:rPr>
        <w:t>Échéancier 2021:</w:t>
      </w:r>
      <w:r w:rsidRPr="005522C1">
        <w:t xml:space="preserve"> </w:t>
      </w:r>
      <w:r w:rsidR="003A033D">
        <w:t>x</w:t>
      </w:r>
    </w:p>
    <w:p w:rsidR="005711CE" w:rsidRPr="005711CE" w:rsidRDefault="005711CE" w:rsidP="005711CE">
      <w:r w:rsidRPr="00CD492E">
        <w:rPr>
          <w:b/>
        </w:rPr>
        <w:t>Échéancier 2022:</w:t>
      </w:r>
      <w:r w:rsidRPr="005711CE">
        <w:t xml:space="preserve"> </w:t>
      </w:r>
      <w:r w:rsidR="00E025CB">
        <w:t>{ND}</w:t>
      </w:r>
    </w:p>
    <w:p w:rsidR="005711CE" w:rsidRDefault="005711CE" w:rsidP="005711CE">
      <w:pPr>
        <w:pStyle w:val="Titre5"/>
      </w:pPr>
      <w:r w:rsidRPr="006C4E60">
        <w:t>8.1.2</w:t>
      </w:r>
      <w:r>
        <w:t>. Mesures envisagées</w:t>
      </w:r>
    </w:p>
    <w:p w:rsidR="005711CE" w:rsidRDefault="005711CE" w:rsidP="006C4E60">
      <w:r w:rsidRPr="006C4E60">
        <w:t xml:space="preserve">Diffuser les communiqués importants auprès des organismes identifiés comme </w:t>
      </w:r>
      <w:proofErr w:type="spellStart"/>
      <w:r w:rsidRPr="006C4E60">
        <w:t>oeuvrant</w:t>
      </w:r>
      <w:proofErr w:type="spellEnd"/>
      <w:r w:rsidRPr="006C4E60">
        <w:t xml:space="preserve"> auprès des personnes handicapées en format accessible (Word).</w:t>
      </w:r>
    </w:p>
    <w:p w:rsidR="005711CE" w:rsidRPr="00CD492E" w:rsidRDefault="008C7946" w:rsidP="005711CE">
      <w:pPr>
        <w:rPr>
          <w:b/>
        </w:rPr>
      </w:pPr>
      <w:r>
        <w:rPr>
          <w:b/>
        </w:rPr>
        <w:t>Responsables:</w:t>
      </w:r>
    </w:p>
    <w:p w:rsidR="005711CE" w:rsidRPr="006C4E60" w:rsidRDefault="005711CE" w:rsidP="005711CE">
      <w:pPr>
        <w:pStyle w:val="Liste"/>
      </w:pPr>
      <w:r w:rsidRPr="006C4E60">
        <w:t>Direction des communications</w:t>
      </w:r>
      <w:r>
        <w:t xml:space="preserve"> </w:t>
      </w:r>
      <w:r w:rsidRPr="00CD492E">
        <w:t>en collaboration avec:</w:t>
      </w:r>
    </w:p>
    <w:p w:rsidR="005711CE" w:rsidRDefault="005711CE" w:rsidP="005711CE">
      <w:pPr>
        <w:pStyle w:val="Liste"/>
        <w:numPr>
          <w:ilvl w:val="1"/>
          <w:numId w:val="3"/>
        </w:numPr>
      </w:pPr>
      <w:r w:rsidRPr="006C4E60">
        <w:t>Direction du loisir, de la culture et de la vie commu</w:t>
      </w:r>
      <w:r>
        <w:t>nautaire</w:t>
      </w:r>
    </w:p>
    <w:p w:rsidR="005711CE" w:rsidRDefault="005711CE" w:rsidP="005711CE">
      <w:r w:rsidRPr="00CD492E">
        <w:rPr>
          <w:b/>
        </w:rPr>
        <w:t>Échéancier 2021:</w:t>
      </w:r>
      <w:r w:rsidRPr="005522C1">
        <w:t xml:space="preserve"> </w:t>
      </w:r>
      <w:r w:rsidR="003A033D">
        <w:t>x</w:t>
      </w:r>
    </w:p>
    <w:p w:rsidR="005711CE" w:rsidRPr="005711CE" w:rsidRDefault="005711CE" w:rsidP="005711CE">
      <w:r w:rsidRPr="00CD492E">
        <w:rPr>
          <w:b/>
        </w:rPr>
        <w:t>Échéancier 2022:</w:t>
      </w:r>
      <w:r w:rsidRPr="005711CE">
        <w:t xml:space="preserve"> </w:t>
      </w:r>
      <w:r w:rsidR="00E025CB">
        <w:t>{ND}</w:t>
      </w:r>
    </w:p>
    <w:p w:rsidR="006C4E60" w:rsidRPr="006C4E60" w:rsidRDefault="006C4E60" w:rsidP="005711CE">
      <w:pPr>
        <w:pStyle w:val="Titre3"/>
      </w:pPr>
      <w:bookmarkStart w:id="22" w:name="_Toc67298086"/>
      <w:r w:rsidRPr="006C4E60">
        <w:t>9</w:t>
      </w:r>
      <w:r w:rsidR="005711CE">
        <w:t>.</w:t>
      </w:r>
      <w:r w:rsidRPr="006C4E60">
        <w:t xml:space="preserve"> E</w:t>
      </w:r>
      <w:r w:rsidR="005711CE" w:rsidRPr="006C4E60">
        <w:t>mploi et formation du personnel</w:t>
      </w:r>
      <w:bookmarkEnd w:id="22"/>
    </w:p>
    <w:p w:rsidR="005711CE" w:rsidRDefault="005711CE" w:rsidP="005711CE">
      <w:pPr>
        <w:pStyle w:val="Titre4"/>
      </w:pPr>
      <w:r w:rsidRPr="006C4E60">
        <w:t>9.1</w:t>
      </w:r>
      <w:r>
        <w:t>. Obstacle</w:t>
      </w:r>
    </w:p>
    <w:p w:rsidR="005711CE" w:rsidRDefault="005711CE" w:rsidP="006C4E60">
      <w:pPr>
        <w:tabs>
          <w:tab w:val="left" w:pos="558"/>
          <w:tab w:val="left" w:pos="2213"/>
          <w:tab w:val="left" w:pos="2932"/>
          <w:tab w:val="left" w:pos="4620"/>
          <w:tab w:val="left" w:pos="6512"/>
          <w:tab w:val="left" w:pos="8080"/>
        </w:tabs>
      </w:pPr>
      <w:r w:rsidRPr="006C4E60">
        <w:t>Il peut être difficile pour une personne handicapée d'avoir accès à un emploi au municipal.</w:t>
      </w:r>
    </w:p>
    <w:p w:rsidR="005711CE" w:rsidRDefault="005711CE" w:rsidP="005711CE">
      <w:pPr>
        <w:pStyle w:val="Titre5"/>
      </w:pPr>
      <w:r w:rsidRPr="006C4E60">
        <w:t>9.1.1</w:t>
      </w:r>
      <w:r>
        <w:t>. Mesures envisagées</w:t>
      </w:r>
    </w:p>
    <w:p w:rsidR="005711CE" w:rsidRDefault="005711CE" w:rsidP="006C4E60">
      <w:pPr>
        <w:tabs>
          <w:tab w:val="left" w:pos="558"/>
          <w:tab w:val="left" w:pos="2213"/>
          <w:tab w:val="left" w:pos="2932"/>
          <w:tab w:val="left" w:pos="4620"/>
          <w:tab w:val="left" w:pos="6512"/>
          <w:tab w:val="left" w:pos="8080"/>
        </w:tabs>
      </w:pPr>
      <w:r w:rsidRPr="006C4E60">
        <w:t>Favoriser le recrutement de personnes handicapées à la Ville de Brossard, en diffusant les offres d'emploi aux organismes en employabilité, particulièrement le SDEM SEMO Montérégie.</w:t>
      </w:r>
    </w:p>
    <w:p w:rsidR="005711CE" w:rsidRPr="00CD492E" w:rsidRDefault="008C7946" w:rsidP="005711CE">
      <w:pPr>
        <w:rPr>
          <w:b/>
        </w:rPr>
      </w:pPr>
      <w:r>
        <w:rPr>
          <w:b/>
        </w:rPr>
        <w:t>Responsables:</w:t>
      </w:r>
    </w:p>
    <w:p w:rsidR="005711CE" w:rsidRDefault="005711CE" w:rsidP="005711CE">
      <w:pPr>
        <w:pStyle w:val="Liste"/>
      </w:pPr>
      <w:r w:rsidRPr="006C4E60">
        <w:t>Direction des ressources humaines</w:t>
      </w:r>
    </w:p>
    <w:p w:rsidR="005711CE" w:rsidRDefault="005711CE" w:rsidP="005711CE">
      <w:r w:rsidRPr="00CD492E">
        <w:rPr>
          <w:b/>
        </w:rPr>
        <w:t>Échéancier 2021:</w:t>
      </w:r>
      <w:r w:rsidRPr="005522C1">
        <w:t xml:space="preserve"> </w:t>
      </w:r>
      <w:r w:rsidRPr="006C4E60">
        <w:t>En continu</w:t>
      </w:r>
    </w:p>
    <w:p w:rsidR="005711CE" w:rsidRPr="006C4E60" w:rsidRDefault="005711CE" w:rsidP="005711CE">
      <w:r w:rsidRPr="00CD492E">
        <w:rPr>
          <w:b/>
        </w:rPr>
        <w:t>Échéancier 2022:</w:t>
      </w:r>
      <w:r w:rsidRPr="005711CE">
        <w:t xml:space="preserve"> </w:t>
      </w:r>
      <w:r w:rsidRPr="006C4E60">
        <w:t>En continu</w:t>
      </w:r>
    </w:p>
    <w:p w:rsidR="005711CE" w:rsidRDefault="005711CE" w:rsidP="005711CE">
      <w:pPr>
        <w:pStyle w:val="Titre4"/>
      </w:pPr>
      <w:r w:rsidRPr="006C4E60">
        <w:t>9.2</w:t>
      </w:r>
      <w:r>
        <w:t>. Obstacle</w:t>
      </w:r>
    </w:p>
    <w:p w:rsidR="005711CE" w:rsidRDefault="005711CE" w:rsidP="006C4E60">
      <w:r w:rsidRPr="006C4E60">
        <w:t>La réalité et les besoins des personnes handicapées sont parfois méconnus par les employés municipaux.</w:t>
      </w:r>
    </w:p>
    <w:p w:rsidR="005711CE" w:rsidRDefault="005711CE" w:rsidP="008C7946">
      <w:pPr>
        <w:pStyle w:val="Titre5"/>
      </w:pPr>
      <w:r w:rsidRPr="006C4E60">
        <w:t>9.2.1</w:t>
      </w:r>
      <w:r>
        <w:t>. Mesures envisagées</w:t>
      </w:r>
    </w:p>
    <w:p w:rsidR="005711CE" w:rsidRDefault="005711CE" w:rsidP="006C4E60">
      <w:r w:rsidRPr="006C4E60">
        <w:t>Dans le cadre de la Semaine québécoise des personnes handicapées, sensibiliser les employés municipaux à la réalité et aux besoins des personnes handicapées via les outils de communications internes de la Ville.</w:t>
      </w:r>
    </w:p>
    <w:p w:rsidR="005711CE" w:rsidRPr="00CD492E" w:rsidRDefault="008C7946" w:rsidP="005711CE">
      <w:pPr>
        <w:rPr>
          <w:b/>
        </w:rPr>
      </w:pPr>
      <w:r>
        <w:rPr>
          <w:b/>
        </w:rPr>
        <w:t>Responsables:</w:t>
      </w:r>
    </w:p>
    <w:p w:rsidR="005711CE" w:rsidRPr="005711CE" w:rsidRDefault="005711CE" w:rsidP="005711CE">
      <w:pPr>
        <w:pStyle w:val="Liste"/>
        <w:rPr>
          <w:i/>
        </w:rPr>
      </w:pPr>
      <w:r w:rsidRPr="006C4E60">
        <w:t xml:space="preserve">Direction des ressources humaines </w:t>
      </w:r>
      <w:r w:rsidRPr="005711CE">
        <w:rPr>
          <w:i/>
        </w:rPr>
        <w:t>en collaboration avec:</w:t>
      </w:r>
    </w:p>
    <w:p w:rsidR="005711CE" w:rsidRPr="006C4E60" w:rsidRDefault="005711CE" w:rsidP="005711CE">
      <w:pPr>
        <w:pStyle w:val="Liste"/>
        <w:numPr>
          <w:ilvl w:val="1"/>
          <w:numId w:val="3"/>
        </w:numPr>
      </w:pPr>
      <w:r w:rsidRPr="006C4E60">
        <w:t>Direction du loisir, de la culture et de la vie communautaire</w:t>
      </w:r>
    </w:p>
    <w:p w:rsidR="005711CE" w:rsidRDefault="005711CE" w:rsidP="005711CE">
      <w:pPr>
        <w:pStyle w:val="Liste"/>
        <w:numPr>
          <w:ilvl w:val="1"/>
          <w:numId w:val="3"/>
        </w:numPr>
      </w:pPr>
      <w:r w:rsidRPr="006C4E60">
        <w:t>Direction des communications</w:t>
      </w:r>
    </w:p>
    <w:p w:rsidR="005711CE" w:rsidRDefault="005711CE" w:rsidP="005711CE">
      <w:r w:rsidRPr="00CD492E">
        <w:rPr>
          <w:b/>
        </w:rPr>
        <w:t>Échéancier 2021:</w:t>
      </w:r>
      <w:r w:rsidRPr="005522C1">
        <w:t xml:space="preserve"> </w:t>
      </w:r>
      <w:r w:rsidR="003A033D">
        <w:t>x</w:t>
      </w:r>
    </w:p>
    <w:p w:rsidR="005711CE" w:rsidRPr="005711CE" w:rsidRDefault="005711CE" w:rsidP="005711CE">
      <w:r w:rsidRPr="00CD492E">
        <w:rPr>
          <w:b/>
        </w:rPr>
        <w:t>Échéancier 2022:</w:t>
      </w:r>
      <w:r w:rsidRPr="005711CE">
        <w:t xml:space="preserve"> </w:t>
      </w:r>
      <w:r w:rsidR="00E025CB">
        <w:t>{ND}</w:t>
      </w:r>
    </w:p>
    <w:p w:rsidR="005711CE" w:rsidRDefault="005711CE" w:rsidP="005711CE">
      <w:pPr>
        <w:pStyle w:val="Titre4"/>
      </w:pPr>
      <w:r w:rsidRPr="006C4E60">
        <w:t>9.3</w:t>
      </w:r>
      <w:r>
        <w:t>. Obstacle</w:t>
      </w:r>
    </w:p>
    <w:p w:rsidR="005711CE" w:rsidRDefault="005711CE" w:rsidP="006C4E60">
      <w:r w:rsidRPr="006C4E60">
        <w:t>Le personnel municipal n'est pas nécessairement outillé en matièr</w:t>
      </w:r>
      <w:r>
        <w:t>e d'accessibilité universelle.</w:t>
      </w:r>
    </w:p>
    <w:p w:rsidR="005711CE" w:rsidRDefault="005711CE" w:rsidP="005711CE">
      <w:pPr>
        <w:pStyle w:val="Titre5"/>
      </w:pPr>
      <w:r w:rsidRPr="006C4E60">
        <w:t>9.3.1</w:t>
      </w:r>
      <w:r>
        <w:t>. Mesures envisagées</w:t>
      </w:r>
    </w:p>
    <w:p w:rsidR="005711CE" w:rsidRDefault="005711CE" w:rsidP="006C4E60">
      <w:r w:rsidRPr="006C4E60">
        <w:t>Répertorier les outils et les guides pour favoriser l'accessibilité universelle et les diffuser auprès des directions concernées.</w:t>
      </w:r>
    </w:p>
    <w:p w:rsidR="005711CE" w:rsidRPr="00CD492E" w:rsidRDefault="008C7946" w:rsidP="005711CE">
      <w:pPr>
        <w:rPr>
          <w:b/>
        </w:rPr>
      </w:pPr>
      <w:r>
        <w:rPr>
          <w:b/>
        </w:rPr>
        <w:t>Responsables:</w:t>
      </w:r>
    </w:p>
    <w:p w:rsidR="005711CE" w:rsidRPr="006C4E60" w:rsidRDefault="005711CE" w:rsidP="005711CE">
      <w:pPr>
        <w:pStyle w:val="Liste"/>
        <w:rPr>
          <w:i/>
        </w:rPr>
      </w:pPr>
      <w:r w:rsidRPr="006C4E60">
        <w:t>Direction du loisir, de la culture et de la vie communautaire</w:t>
      </w:r>
      <w:r>
        <w:t xml:space="preserve"> </w:t>
      </w:r>
      <w:r w:rsidRPr="00CD492E">
        <w:rPr>
          <w:i/>
        </w:rPr>
        <w:t>en collaboration avec:</w:t>
      </w:r>
    </w:p>
    <w:p w:rsidR="005711CE" w:rsidRDefault="005711CE" w:rsidP="005711CE">
      <w:pPr>
        <w:pStyle w:val="Liste"/>
        <w:numPr>
          <w:ilvl w:val="1"/>
          <w:numId w:val="3"/>
        </w:numPr>
      </w:pPr>
      <w:r w:rsidRPr="006C4E60">
        <w:t>Toutes les directions</w:t>
      </w:r>
    </w:p>
    <w:p w:rsidR="005711CE" w:rsidRDefault="005711CE" w:rsidP="005711CE">
      <w:r w:rsidRPr="00CD492E">
        <w:rPr>
          <w:b/>
        </w:rPr>
        <w:t>Échéancier 2021:</w:t>
      </w:r>
      <w:r w:rsidRPr="005522C1">
        <w:t xml:space="preserve"> </w:t>
      </w:r>
      <w:r w:rsidR="003A033D">
        <w:t>x</w:t>
      </w:r>
    </w:p>
    <w:p w:rsidR="005711CE" w:rsidRDefault="005711CE" w:rsidP="005711CE">
      <w:r w:rsidRPr="00CD492E">
        <w:rPr>
          <w:b/>
        </w:rPr>
        <w:t>Échéancier 2022:</w:t>
      </w:r>
      <w:r w:rsidRPr="005711CE">
        <w:t xml:space="preserve"> </w:t>
      </w:r>
      <w:r w:rsidR="00E025CB">
        <w:t>{ND}</w:t>
      </w:r>
    </w:p>
    <w:p w:rsidR="005711CE" w:rsidRPr="005711CE" w:rsidRDefault="005711CE" w:rsidP="005711CE">
      <w:r>
        <w:t>{Page 12}</w:t>
      </w:r>
    </w:p>
    <w:p w:rsidR="006C4E60" w:rsidRPr="006C4E60" w:rsidRDefault="006C4E60" w:rsidP="005711CE">
      <w:pPr>
        <w:pStyle w:val="Titre3"/>
      </w:pPr>
      <w:bookmarkStart w:id="23" w:name="_Toc67298087"/>
      <w:r w:rsidRPr="006C4E60">
        <w:t>10</w:t>
      </w:r>
      <w:r w:rsidR="005711CE">
        <w:t>.</w:t>
      </w:r>
      <w:r w:rsidRPr="006C4E60">
        <w:t xml:space="preserve"> E</w:t>
      </w:r>
      <w:r w:rsidR="005711CE" w:rsidRPr="006C4E60">
        <w:t>mploi et formation du personnel (suite)</w:t>
      </w:r>
      <w:bookmarkEnd w:id="23"/>
    </w:p>
    <w:p w:rsidR="005711CE" w:rsidRDefault="005711CE" w:rsidP="005711CE">
      <w:pPr>
        <w:pStyle w:val="Titre4"/>
      </w:pPr>
      <w:r w:rsidRPr="006C4E60">
        <w:t>10.1</w:t>
      </w:r>
      <w:r>
        <w:t>. Obstacle</w:t>
      </w:r>
    </w:p>
    <w:p w:rsidR="005711CE" w:rsidRDefault="005711CE" w:rsidP="006C4E60">
      <w:r w:rsidRPr="006C4E60">
        <w:t>Le personnel municipal n'est pas nécessairement outillé en matière d'accessibilité universelle.</w:t>
      </w:r>
      <w:r w:rsidR="00876C9D">
        <w:t xml:space="preserve"> </w:t>
      </w:r>
      <w:r w:rsidRPr="006C4E60">
        <w:t>(Suite)</w:t>
      </w:r>
    </w:p>
    <w:p w:rsidR="005711CE" w:rsidRDefault="005711CE" w:rsidP="005711CE">
      <w:pPr>
        <w:pStyle w:val="Titre5"/>
      </w:pPr>
      <w:r w:rsidRPr="006C4E60">
        <w:t>10.1.1</w:t>
      </w:r>
      <w:r>
        <w:t>. Mesures envisagées</w:t>
      </w:r>
    </w:p>
    <w:p w:rsidR="005711CE" w:rsidRPr="006C4E60" w:rsidRDefault="005711CE" w:rsidP="006C4E60">
      <w:r w:rsidRPr="006C4E60">
        <w:t>Offrir de la formation au personnel du nouveau Complexe aquatique pour favoriser l'accessibilité u</w:t>
      </w:r>
      <w:r>
        <w:t>niverselle de l'installation.</w:t>
      </w:r>
    </w:p>
    <w:p w:rsidR="005711CE" w:rsidRPr="006C4E60" w:rsidRDefault="005711CE" w:rsidP="005711CE">
      <w:pPr>
        <w:pStyle w:val="Liste"/>
      </w:pPr>
      <w:r w:rsidRPr="006C4E60">
        <w:t xml:space="preserve">Formation sur l'usage des équipements </w:t>
      </w:r>
      <w:proofErr w:type="gramStart"/>
      <w:r w:rsidRPr="006C4E60">
        <w:t>spécialisées</w:t>
      </w:r>
      <w:proofErr w:type="gramEnd"/>
      <w:r w:rsidRPr="006C4E60">
        <w:t xml:space="preserve"> aux personnes handicapées. (2021)</w:t>
      </w:r>
    </w:p>
    <w:p w:rsidR="005711CE" w:rsidRPr="006C4E60" w:rsidRDefault="005711CE" w:rsidP="005711CE">
      <w:pPr>
        <w:pStyle w:val="Liste"/>
      </w:pPr>
      <w:r w:rsidRPr="006C4E60">
        <w:t>Formation visant à favoriser l'accueil des personnes handicapées. (2022)</w:t>
      </w:r>
    </w:p>
    <w:p w:rsidR="005711CE" w:rsidRPr="005711CE" w:rsidRDefault="008C7946" w:rsidP="005711CE">
      <w:pPr>
        <w:rPr>
          <w:b/>
        </w:rPr>
      </w:pPr>
      <w:r>
        <w:rPr>
          <w:b/>
        </w:rPr>
        <w:t>Responsables:</w:t>
      </w:r>
    </w:p>
    <w:p w:rsidR="005711CE" w:rsidRPr="006C4E60" w:rsidRDefault="005711CE" w:rsidP="005711CE">
      <w:pPr>
        <w:pStyle w:val="Liste"/>
      </w:pPr>
      <w:r w:rsidRPr="006C4E60">
        <w:t>Direction du loisir, de la culture et de la vie communautaire</w:t>
      </w:r>
    </w:p>
    <w:p w:rsidR="005711CE" w:rsidRDefault="005711CE" w:rsidP="005711CE">
      <w:r w:rsidRPr="00CD492E">
        <w:rPr>
          <w:b/>
        </w:rPr>
        <w:t>Échéancier 2021:</w:t>
      </w:r>
      <w:r w:rsidRPr="005522C1">
        <w:t xml:space="preserve"> </w:t>
      </w:r>
      <w:r w:rsidR="003A033D">
        <w:t>x</w:t>
      </w:r>
    </w:p>
    <w:p w:rsidR="005711CE" w:rsidRDefault="005711CE" w:rsidP="005711CE">
      <w:r w:rsidRPr="00CD492E">
        <w:rPr>
          <w:b/>
        </w:rPr>
        <w:t>Échéancier 2022:</w:t>
      </w:r>
      <w:r w:rsidRPr="005711CE">
        <w:t xml:space="preserve"> </w:t>
      </w:r>
      <w:r w:rsidR="003A033D">
        <w:t>x</w:t>
      </w:r>
    </w:p>
    <w:p w:rsidR="006C4E60" w:rsidRPr="006C4E60" w:rsidRDefault="006C4E60" w:rsidP="005711CE">
      <w:pPr>
        <w:pStyle w:val="Titre3"/>
      </w:pPr>
      <w:bookmarkStart w:id="24" w:name="_Toc67298088"/>
      <w:r w:rsidRPr="006C4E60">
        <w:t>11</w:t>
      </w:r>
      <w:r w:rsidR="005711CE">
        <w:t xml:space="preserve">. </w:t>
      </w:r>
      <w:r w:rsidRPr="006C4E60">
        <w:t>A</w:t>
      </w:r>
      <w:r w:rsidR="005711CE" w:rsidRPr="006C4E60">
        <w:t>pprovisionnement accessible</w:t>
      </w:r>
      <w:bookmarkEnd w:id="24"/>
    </w:p>
    <w:p w:rsidR="005711CE" w:rsidRDefault="005711CE" w:rsidP="005711CE">
      <w:pPr>
        <w:pStyle w:val="Titre4"/>
      </w:pPr>
      <w:r w:rsidRPr="006C4E60">
        <w:t>11.1</w:t>
      </w:r>
      <w:r>
        <w:t>. Obstacle</w:t>
      </w:r>
    </w:p>
    <w:p w:rsidR="005711CE" w:rsidRDefault="005711CE" w:rsidP="006C4E60">
      <w:r w:rsidRPr="006C4E60">
        <w:t>Les processus d'achat ou de location de biens et services par la Ville ne tiennent pas systématiquement compte des besoins des personnes handicapées.</w:t>
      </w:r>
    </w:p>
    <w:p w:rsidR="005711CE" w:rsidRDefault="005711CE" w:rsidP="008C7946">
      <w:pPr>
        <w:pStyle w:val="Titre5"/>
      </w:pPr>
      <w:r w:rsidRPr="006C4E60">
        <w:t>11.1.1</w:t>
      </w:r>
      <w:r>
        <w:t>. Mesures envisagées</w:t>
      </w:r>
    </w:p>
    <w:p w:rsidR="005711CE" w:rsidRPr="006C4E60" w:rsidRDefault="005711CE" w:rsidP="006C4E60">
      <w:r w:rsidRPr="006C4E60">
        <w:t xml:space="preserve">S'assurer que les principes </w:t>
      </w:r>
      <w:r w:rsidRPr="006C4E60">
        <w:rPr>
          <w:bCs/>
        </w:rPr>
        <w:t>d'accessibilité universelle</w:t>
      </w:r>
      <w:r w:rsidRPr="006C4E60">
        <w:t xml:space="preserve"> figurant dans la procédure administrative pour les appels d'offres soient </w:t>
      </w:r>
      <w:proofErr w:type="gramStart"/>
      <w:r w:rsidRPr="006C4E60">
        <w:t>respectées</w:t>
      </w:r>
      <w:proofErr w:type="gramEnd"/>
      <w:r w:rsidRPr="006C4E60">
        <w:t>.</w:t>
      </w:r>
    </w:p>
    <w:p w:rsidR="005711CE" w:rsidRPr="005711CE" w:rsidRDefault="008C7946" w:rsidP="005711CE">
      <w:pPr>
        <w:rPr>
          <w:b/>
        </w:rPr>
      </w:pPr>
      <w:r>
        <w:rPr>
          <w:b/>
        </w:rPr>
        <w:t>Responsables:</w:t>
      </w:r>
    </w:p>
    <w:p w:rsidR="005711CE" w:rsidRPr="006C4E60" w:rsidRDefault="005711CE" w:rsidP="005711CE">
      <w:pPr>
        <w:pStyle w:val="Liste"/>
      </w:pPr>
      <w:r w:rsidRPr="006C4E60">
        <w:t>Direction des finances</w:t>
      </w:r>
    </w:p>
    <w:p w:rsidR="005711CE" w:rsidRDefault="005711CE" w:rsidP="005711CE">
      <w:r w:rsidRPr="00CD492E">
        <w:rPr>
          <w:b/>
        </w:rPr>
        <w:t>Échéancier 2021:</w:t>
      </w:r>
      <w:r w:rsidRPr="005522C1">
        <w:t xml:space="preserve"> </w:t>
      </w:r>
      <w:r w:rsidRPr="006C4E60">
        <w:t>En continu</w:t>
      </w:r>
    </w:p>
    <w:p w:rsidR="005711CE" w:rsidRPr="006C4E60" w:rsidRDefault="005711CE" w:rsidP="005711CE">
      <w:r w:rsidRPr="00CD492E">
        <w:rPr>
          <w:b/>
        </w:rPr>
        <w:t>Échéancier 2022:</w:t>
      </w:r>
      <w:r w:rsidRPr="005711CE">
        <w:t xml:space="preserve"> </w:t>
      </w:r>
      <w:r w:rsidRPr="006C4E60">
        <w:t>En continu</w:t>
      </w:r>
    </w:p>
    <w:sectPr w:rsidR="005711CE" w:rsidRPr="006C4E60" w:rsidSect="00930F2F">
      <w:footerReference w:type="even"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9D" w:rsidRDefault="00876C9D">
      <w:r>
        <w:separator/>
      </w:r>
    </w:p>
    <w:p w:rsidR="00876C9D" w:rsidRDefault="00876C9D"/>
    <w:p w:rsidR="00876C9D" w:rsidRDefault="00876C9D"/>
    <w:p w:rsidR="00876C9D" w:rsidRDefault="00876C9D"/>
    <w:p w:rsidR="00876C9D" w:rsidRDefault="00876C9D"/>
  </w:endnote>
  <w:endnote w:type="continuationSeparator" w:id="0">
    <w:p w:rsidR="00876C9D" w:rsidRDefault="00876C9D">
      <w:r>
        <w:continuationSeparator/>
      </w:r>
    </w:p>
    <w:p w:rsidR="00876C9D" w:rsidRDefault="00876C9D"/>
    <w:p w:rsidR="00876C9D" w:rsidRDefault="00876C9D"/>
    <w:p w:rsidR="00876C9D" w:rsidRDefault="00876C9D"/>
    <w:p w:rsidR="00876C9D" w:rsidRDefault="00876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C9D" w:rsidRDefault="00876C9D" w:rsidP="00442639">
    <w:pPr>
      <w:framePr w:wrap="around" w:vAnchor="text" w:hAnchor="margin" w:xAlign="right" w:y="1"/>
    </w:pPr>
    <w:r>
      <w:fldChar w:fldCharType="begin"/>
    </w:r>
    <w:r>
      <w:instrText xml:space="preserve">PAGE  </w:instrText>
    </w:r>
    <w:r>
      <w:fldChar w:fldCharType="end"/>
    </w:r>
  </w:p>
  <w:p w:rsidR="00876C9D" w:rsidRDefault="00876C9D" w:rsidP="00442639">
    <w:pPr>
      <w:ind w:right="360"/>
    </w:pPr>
  </w:p>
  <w:p w:rsidR="00876C9D" w:rsidRDefault="00876C9D"/>
  <w:p w:rsidR="00876C9D" w:rsidRDefault="00876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9D" w:rsidRDefault="00876C9D">
      <w:r>
        <w:separator/>
      </w:r>
    </w:p>
    <w:p w:rsidR="00876C9D" w:rsidRDefault="00876C9D"/>
    <w:p w:rsidR="00876C9D" w:rsidRDefault="00876C9D"/>
    <w:p w:rsidR="00876C9D" w:rsidRDefault="00876C9D"/>
  </w:footnote>
  <w:footnote w:type="continuationSeparator" w:id="0">
    <w:p w:rsidR="00876C9D" w:rsidRDefault="00876C9D">
      <w:r>
        <w:continuationSeparator/>
      </w:r>
    </w:p>
    <w:p w:rsidR="00876C9D" w:rsidRDefault="00876C9D"/>
    <w:p w:rsidR="00876C9D" w:rsidRDefault="00876C9D"/>
    <w:p w:rsidR="00876C9D" w:rsidRDefault="00876C9D"/>
    <w:p w:rsidR="00876C9D" w:rsidRDefault="00876C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894BA2"/>
    <w:multiLevelType w:val="hybridMultilevel"/>
    <w:tmpl w:val="7EAE588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08F728A1"/>
    <w:multiLevelType w:val="hybridMultilevel"/>
    <w:tmpl w:val="DF9036B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0D314F6C"/>
    <w:multiLevelType w:val="hybridMultilevel"/>
    <w:tmpl w:val="CB90DB48"/>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0D703D1F"/>
    <w:multiLevelType w:val="hybridMultilevel"/>
    <w:tmpl w:val="73D65C5A"/>
    <w:lvl w:ilvl="0" w:tplc="3EC6A424">
      <w:numFmt w:val="bullet"/>
      <w:lvlText w:val="-"/>
      <w:lvlJc w:val="left"/>
      <w:pPr>
        <w:ind w:left="720" w:hanging="360"/>
      </w:pPr>
      <w:rPr>
        <w:rFonts w:ascii="Arial" w:eastAsiaTheme="minorHAnsi" w:hAnsi="Arial" w:cs="Arial"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C242C2"/>
    <w:multiLevelType w:val="hybridMultilevel"/>
    <w:tmpl w:val="FD400F6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45C6026A"/>
    <w:multiLevelType w:val="hybridMultilevel"/>
    <w:tmpl w:val="03763814"/>
    <w:lvl w:ilvl="0" w:tplc="FAA0715A">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D04329"/>
    <w:multiLevelType w:val="hybridMultilevel"/>
    <w:tmpl w:val="41D0147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30318BA"/>
    <w:multiLevelType w:val="multilevel"/>
    <w:tmpl w:val="3F82C684"/>
    <w:lvl w:ilvl="0">
      <w:start w:val="1"/>
      <w:numFmt w:val="bullet"/>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AF55D3F"/>
    <w:multiLevelType w:val="hybridMultilevel"/>
    <w:tmpl w:val="ADBEE1D2"/>
    <w:lvl w:ilvl="0" w:tplc="368AD9C4">
      <w:start w:val="3"/>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E462453"/>
    <w:multiLevelType w:val="hybridMultilevel"/>
    <w:tmpl w:val="7B060DAA"/>
    <w:lvl w:ilvl="0" w:tplc="30A228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4"/>
  </w:num>
  <w:num w:numId="5">
    <w:abstractNumId w:val="9"/>
  </w:num>
  <w:num w:numId="6">
    <w:abstractNumId w:val="0"/>
    <w:lvlOverride w:ilvl="0">
      <w:startOverride w:val="1"/>
    </w:lvlOverride>
  </w:num>
  <w:num w:numId="7">
    <w:abstractNumId w:val="0"/>
    <w:lvlOverride w:ilvl="0">
      <w:startOverride w:val="1"/>
    </w:lvlOverride>
  </w:num>
  <w:num w:numId="8">
    <w:abstractNumId w:val="11"/>
  </w:num>
  <w:num w:numId="9">
    <w:abstractNumId w:val="7"/>
  </w:num>
  <w:num w:numId="10">
    <w:abstractNumId w:val="1"/>
  </w:num>
  <w:num w:numId="11">
    <w:abstractNumId w:val="0"/>
    <w:lvlOverride w:ilvl="0">
      <w:startOverride w:val="1"/>
    </w:lvlOverride>
  </w:num>
  <w:num w:numId="12">
    <w:abstractNumId w:val="4"/>
  </w:num>
  <w:num w:numId="13">
    <w:abstractNumId w:val="12"/>
  </w:num>
  <w:num w:numId="14">
    <w:abstractNumId w:val="5"/>
  </w:num>
  <w:num w:numId="15">
    <w:abstractNumId w:val="13"/>
  </w:num>
  <w:num w:numId="16">
    <w:abstractNumId w:val="15"/>
  </w:num>
  <w:num w:numId="17">
    <w:abstractNumId w:val="18"/>
  </w:num>
  <w:num w:numId="18">
    <w:abstractNumId w:val="6"/>
  </w:num>
  <w:num w:numId="19">
    <w:abstractNumId w:val="3"/>
  </w:num>
  <w:num w:numId="20">
    <w:abstractNumId w:val="19"/>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60"/>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1A96"/>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33D"/>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37F"/>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2C1"/>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11CE"/>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1D2"/>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4E6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4A18"/>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6C9D"/>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46"/>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81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A7F0C"/>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492E"/>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5CB"/>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5F1E"/>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iPriority="99" w:unhideWhenUsed="1"/>
    <w:lsdException w:name="footer" w:uiPriority="99"/>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uiPriority w:val="39"/>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En-tte">
    <w:name w:val="header"/>
    <w:basedOn w:val="Normal"/>
    <w:link w:val="En-tteCar"/>
    <w:uiPriority w:val="99"/>
    <w:unhideWhenUsed/>
    <w:rsid w:val="006C4E60"/>
    <w:pPr>
      <w:tabs>
        <w:tab w:val="center" w:pos="4320"/>
        <w:tab w:val="right" w:pos="8640"/>
      </w:tabs>
      <w:spacing w:before="0" w:after="0" w:line="240" w:lineRule="auto"/>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C4E60"/>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6C4E60"/>
    <w:pPr>
      <w:tabs>
        <w:tab w:val="center" w:pos="4320"/>
        <w:tab w:val="right" w:pos="8640"/>
      </w:tabs>
      <w:spacing w:before="0" w:after="0" w:line="240" w:lineRule="auto"/>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C4E60"/>
    <w:rPr>
      <w:rFonts w:asciiTheme="minorHAnsi" w:eastAsiaTheme="minorHAnsi" w:hAnsiTheme="minorHAnsi" w:cstheme="minorBidi"/>
      <w:sz w:val="22"/>
      <w:szCs w:val="22"/>
      <w:lang w:eastAsia="en-US"/>
    </w:rPr>
  </w:style>
  <w:style w:type="paragraph" w:styleId="Paragraphedeliste">
    <w:name w:val="List Paragraph"/>
    <w:basedOn w:val="Normal"/>
    <w:uiPriority w:val="34"/>
    <w:qFormat/>
    <w:rsid w:val="006C4E60"/>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6C4E60"/>
    <w:rPr>
      <w:rFonts w:ascii="Arial" w:hAnsi="Arial" w:cs="Arial"/>
      <w:b/>
      <w:bCs/>
      <w:kern w:val="32"/>
      <w:sz w:val="44"/>
      <w:szCs w:val="32"/>
      <w:lang w:eastAsia="fr-FR"/>
    </w:rPr>
  </w:style>
  <w:style w:type="character" w:customStyle="1" w:styleId="Titre2Car">
    <w:name w:val="Titre 2 Car"/>
    <w:basedOn w:val="Policepardfaut"/>
    <w:link w:val="Titre2"/>
    <w:rsid w:val="006C4E60"/>
    <w:rPr>
      <w:rFonts w:ascii="Arial" w:hAnsi="Arial" w:cs="Arial"/>
      <w:b/>
      <w:bCs/>
      <w:iCs/>
      <w:sz w:val="40"/>
      <w:szCs w:val="28"/>
      <w:lang w:eastAsia="fr-FR"/>
    </w:rPr>
  </w:style>
  <w:style w:type="paragraph" w:styleId="Textedebulles">
    <w:name w:val="Balloon Text"/>
    <w:basedOn w:val="Normal"/>
    <w:link w:val="TextedebullesCar"/>
    <w:uiPriority w:val="99"/>
    <w:unhideWhenUsed/>
    <w:rsid w:val="006C4E60"/>
    <w:pPr>
      <w:spacing w:before="0"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rsid w:val="006C4E60"/>
    <w:rPr>
      <w:rFonts w:ascii="Tahoma" w:eastAsiaTheme="minorHAnsi" w:hAnsi="Tahoma" w:cs="Tahoma"/>
      <w:sz w:val="16"/>
      <w:szCs w:val="16"/>
      <w:lang w:eastAsia="en-US"/>
    </w:rPr>
  </w:style>
  <w:style w:type="paragraph" w:styleId="TM1">
    <w:name w:val="toc 1"/>
    <w:basedOn w:val="Normal"/>
    <w:next w:val="Normal"/>
    <w:autoRedefine/>
    <w:uiPriority w:val="39"/>
    <w:rsid w:val="00774A18"/>
    <w:pPr>
      <w:spacing w:after="100"/>
    </w:pPr>
  </w:style>
  <w:style w:type="paragraph" w:styleId="TM2">
    <w:name w:val="toc 2"/>
    <w:basedOn w:val="Normal"/>
    <w:next w:val="Normal"/>
    <w:autoRedefine/>
    <w:uiPriority w:val="39"/>
    <w:rsid w:val="00774A18"/>
    <w:pPr>
      <w:spacing w:after="100"/>
      <w:ind w:left="240"/>
    </w:pPr>
  </w:style>
  <w:style w:type="paragraph" w:styleId="TM3">
    <w:name w:val="toc 3"/>
    <w:basedOn w:val="Normal"/>
    <w:next w:val="Normal"/>
    <w:autoRedefine/>
    <w:uiPriority w:val="39"/>
    <w:rsid w:val="00774A18"/>
    <w:pPr>
      <w:spacing w:after="100"/>
      <w:ind w:left="480"/>
    </w:pPr>
  </w:style>
  <w:style w:type="character" w:styleId="Lienhypertextesuivivisit">
    <w:name w:val="FollowedHyperlink"/>
    <w:basedOn w:val="Policepardfaut"/>
    <w:rsid w:val="00876C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iPriority="99" w:unhideWhenUsed="1"/>
    <w:lsdException w:name="footer" w:uiPriority="99"/>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uiPriority w:val="39"/>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En-tte">
    <w:name w:val="header"/>
    <w:basedOn w:val="Normal"/>
    <w:link w:val="En-tteCar"/>
    <w:uiPriority w:val="99"/>
    <w:unhideWhenUsed/>
    <w:rsid w:val="006C4E60"/>
    <w:pPr>
      <w:tabs>
        <w:tab w:val="center" w:pos="4320"/>
        <w:tab w:val="right" w:pos="8640"/>
      </w:tabs>
      <w:spacing w:before="0" w:after="0" w:line="240" w:lineRule="auto"/>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C4E60"/>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6C4E60"/>
    <w:pPr>
      <w:tabs>
        <w:tab w:val="center" w:pos="4320"/>
        <w:tab w:val="right" w:pos="8640"/>
      </w:tabs>
      <w:spacing w:before="0" w:after="0" w:line="240" w:lineRule="auto"/>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C4E60"/>
    <w:rPr>
      <w:rFonts w:asciiTheme="minorHAnsi" w:eastAsiaTheme="minorHAnsi" w:hAnsiTheme="minorHAnsi" w:cstheme="minorBidi"/>
      <w:sz w:val="22"/>
      <w:szCs w:val="22"/>
      <w:lang w:eastAsia="en-US"/>
    </w:rPr>
  </w:style>
  <w:style w:type="paragraph" w:styleId="Paragraphedeliste">
    <w:name w:val="List Paragraph"/>
    <w:basedOn w:val="Normal"/>
    <w:uiPriority w:val="34"/>
    <w:qFormat/>
    <w:rsid w:val="006C4E60"/>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6C4E60"/>
    <w:rPr>
      <w:rFonts w:ascii="Arial" w:hAnsi="Arial" w:cs="Arial"/>
      <w:b/>
      <w:bCs/>
      <w:kern w:val="32"/>
      <w:sz w:val="44"/>
      <w:szCs w:val="32"/>
      <w:lang w:eastAsia="fr-FR"/>
    </w:rPr>
  </w:style>
  <w:style w:type="character" w:customStyle="1" w:styleId="Titre2Car">
    <w:name w:val="Titre 2 Car"/>
    <w:basedOn w:val="Policepardfaut"/>
    <w:link w:val="Titre2"/>
    <w:rsid w:val="006C4E60"/>
    <w:rPr>
      <w:rFonts w:ascii="Arial" w:hAnsi="Arial" w:cs="Arial"/>
      <w:b/>
      <w:bCs/>
      <w:iCs/>
      <w:sz w:val="40"/>
      <w:szCs w:val="28"/>
      <w:lang w:eastAsia="fr-FR"/>
    </w:rPr>
  </w:style>
  <w:style w:type="paragraph" w:styleId="Textedebulles">
    <w:name w:val="Balloon Text"/>
    <w:basedOn w:val="Normal"/>
    <w:link w:val="TextedebullesCar"/>
    <w:uiPriority w:val="99"/>
    <w:unhideWhenUsed/>
    <w:rsid w:val="006C4E60"/>
    <w:pPr>
      <w:spacing w:before="0"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rsid w:val="006C4E60"/>
    <w:rPr>
      <w:rFonts w:ascii="Tahoma" w:eastAsiaTheme="minorHAnsi" w:hAnsi="Tahoma" w:cs="Tahoma"/>
      <w:sz w:val="16"/>
      <w:szCs w:val="16"/>
      <w:lang w:eastAsia="en-US"/>
    </w:rPr>
  </w:style>
  <w:style w:type="paragraph" w:styleId="TM1">
    <w:name w:val="toc 1"/>
    <w:basedOn w:val="Normal"/>
    <w:next w:val="Normal"/>
    <w:autoRedefine/>
    <w:uiPriority w:val="39"/>
    <w:rsid w:val="00774A18"/>
    <w:pPr>
      <w:spacing w:after="100"/>
    </w:pPr>
  </w:style>
  <w:style w:type="paragraph" w:styleId="TM2">
    <w:name w:val="toc 2"/>
    <w:basedOn w:val="Normal"/>
    <w:next w:val="Normal"/>
    <w:autoRedefine/>
    <w:uiPriority w:val="39"/>
    <w:rsid w:val="00774A18"/>
    <w:pPr>
      <w:spacing w:after="100"/>
      <w:ind w:left="240"/>
    </w:pPr>
  </w:style>
  <w:style w:type="paragraph" w:styleId="TM3">
    <w:name w:val="toc 3"/>
    <w:basedOn w:val="Normal"/>
    <w:next w:val="Normal"/>
    <w:autoRedefine/>
    <w:uiPriority w:val="39"/>
    <w:rsid w:val="00774A18"/>
    <w:pPr>
      <w:spacing w:after="100"/>
      <w:ind w:left="480"/>
    </w:pPr>
  </w:style>
  <w:style w:type="character" w:styleId="Lienhypertextesuivivisit">
    <w:name w:val="FollowedHyperlink"/>
    <w:basedOn w:val="Policepardfaut"/>
    <w:rsid w:val="00876C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ossard.ca"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aims\AIMS\Production%20E-text\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5EF954A-31FE-40AD-8EDE-920C51DF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27</TotalTime>
  <Pages>26</Pages>
  <Words>3573</Words>
  <Characters>22871</Characters>
  <Application>Microsoft Office Word</Application>
  <DocSecurity>0</DocSecurity>
  <Lines>190</Lines>
  <Paragraphs>52</Paragraphs>
  <ScaleCrop>false</ScaleCrop>
  <HeadingPairs>
    <vt:vector size="2" baseType="variant">
      <vt:variant>
        <vt:lpstr>Titre</vt:lpstr>
      </vt:variant>
      <vt:variant>
        <vt:i4>1</vt:i4>
      </vt:variant>
    </vt:vector>
  </HeadingPairs>
  <TitlesOfParts>
    <vt:vector size="1" baseType="lpstr">
      <vt:lpstr>Plan d'action à l'égard des personnes handicapées 2021-2022</vt:lpstr>
    </vt:vector>
  </TitlesOfParts>
  <Company>Institut Nazareth et Louis-Braille</Company>
  <LinksUpToDate>false</LinksUpToDate>
  <CharactersWithSpaces>26392</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à l'égard des personnes handicapées 2021-2022</dc:title>
  <dc:creator>Admin du domaine</dc:creator>
  <cp:lastModifiedBy>Admin du domaine</cp:lastModifiedBy>
  <cp:revision>7</cp:revision>
  <cp:lastPrinted>2017-06-07T12:27:00Z</cp:lastPrinted>
  <dcterms:created xsi:type="dcterms:W3CDTF">2021-03-17T15:30:00Z</dcterms:created>
  <dcterms:modified xsi:type="dcterms:W3CDTF">2021-03-22T14:55:00Z</dcterms:modified>
</cp:coreProperties>
</file>